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53E" w:rsidRDefault="00CC253E">
      <w:r>
        <w:rPr>
          <w:noProof/>
        </w:rPr>
        <mc:AlternateContent>
          <mc:Choice Requires="wps">
            <w:drawing>
              <wp:anchor distT="0" distB="0" distL="114300" distR="114300" simplePos="0" relativeHeight="251658240" behindDoc="1" locked="0" layoutInCell="1" allowOverlap="1">
                <wp:simplePos x="0" y="0"/>
                <wp:positionH relativeFrom="margin">
                  <wp:posOffset>1097280</wp:posOffset>
                </wp:positionH>
                <wp:positionV relativeFrom="paragraph">
                  <wp:posOffset>36195</wp:posOffset>
                </wp:positionV>
                <wp:extent cx="4878705" cy="958215"/>
                <wp:effectExtent l="0" t="0" r="17145"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958215"/>
                        </a:xfrm>
                        <a:prstGeom prst="rect">
                          <a:avLst/>
                        </a:prstGeom>
                        <a:solidFill>
                          <a:srgbClr val="FFFFFF"/>
                        </a:solidFill>
                        <a:ln w="0">
                          <a:solidFill>
                            <a:srgbClr val="000000"/>
                          </a:solidFill>
                          <a:miter lim="800000"/>
                          <a:headEnd/>
                          <a:tailEnd/>
                        </a:ln>
                      </wps:spPr>
                      <wps:txbx>
                        <w:txbxContent>
                          <w:p w:rsidR="00CC253E" w:rsidRDefault="00CC253E" w:rsidP="00CC253E">
                            <w:pPr>
                              <w:pStyle w:val="BodyText"/>
                              <w:ind w:right="-238" w:firstLine="12"/>
                              <w:rPr>
                                <w:szCs w:val="28"/>
                                <w:lang w:val="ro-RO"/>
                              </w:rPr>
                            </w:pPr>
                            <w:r>
                              <w:rPr>
                                <w:szCs w:val="28"/>
                                <w:lang w:val="ro-RO"/>
                              </w:rPr>
                              <w:t>DIREC</w:t>
                            </w:r>
                            <w:r w:rsidR="007C154B">
                              <w:rPr>
                                <w:szCs w:val="28"/>
                                <w:lang w:val="ro-RO"/>
                              </w:rPr>
                              <w:t>Ț</w:t>
                            </w:r>
                            <w:r>
                              <w:rPr>
                                <w:szCs w:val="28"/>
                                <w:lang w:val="ro-RO"/>
                              </w:rPr>
                              <w:t>IA</w:t>
                            </w:r>
                            <w:r w:rsidRPr="00096C6F">
                              <w:rPr>
                                <w:szCs w:val="28"/>
                                <w:lang w:val="ro-RO"/>
                              </w:rPr>
                              <w:t xml:space="preserve"> DE SĂNĂTATE PUBLICĂ PRAHOVA</w:t>
                            </w:r>
                            <w:r>
                              <w:rPr>
                                <w:szCs w:val="28"/>
                                <w:lang w:val="ro-RO"/>
                              </w:rPr>
                              <w:tab/>
                            </w:r>
                          </w:p>
                          <w:p w:rsidR="00CC253E" w:rsidRPr="00096C6F" w:rsidRDefault="00CC253E" w:rsidP="00CC253E">
                            <w:pPr>
                              <w:pStyle w:val="BodyText"/>
                              <w:ind w:firstLine="24"/>
                              <w:rPr>
                                <w:szCs w:val="28"/>
                                <w:lang w:val="ro-RO"/>
                              </w:rPr>
                            </w:pPr>
                            <w:r w:rsidRPr="00096C6F">
                              <w:rPr>
                                <w:szCs w:val="28"/>
                                <w:lang w:val="ro-RO"/>
                              </w:rPr>
                              <w:t xml:space="preserve">Ploieşti, 100022, str. Take Ionescu </w:t>
                            </w:r>
                            <w:r w:rsidR="00DB72B5">
                              <w:rPr>
                                <w:szCs w:val="28"/>
                                <w:lang w:val="ro-RO"/>
                              </w:rPr>
                              <w:t xml:space="preserve">nr. </w:t>
                            </w:r>
                            <w:r w:rsidRPr="00096C6F">
                              <w:rPr>
                                <w:szCs w:val="28"/>
                                <w:lang w:val="ro-RO"/>
                              </w:rPr>
                              <w:t>13</w:t>
                            </w:r>
                            <w:r>
                              <w:rPr>
                                <w:szCs w:val="28"/>
                                <w:lang w:val="ro-RO"/>
                              </w:rPr>
                              <w:tab/>
                            </w:r>
                            <w:r>
                              <w:rPr>
                                <w:szCs w:val="28"/>
                                <w:lang w:val="ro-RO"/>
                              </w:rPr>
                              <w:tab/>
                            </w:r>
                            <w:r w:rsidR="00DB72B5">
                              <w:rPr>
                                <w:szCs w:val="28"/>
                                <w:lang w:val="ro-RO"/>
                              </w:rPr>
                              <w:t xml:space="preserve">  </w:t>
                            </w:r>
                            <w:r w:rsidR="000B7FF4">
                              <w:rPr>
                                <w:szCs w:val="28"/>
                                <w:lang w:val="ro-RO"/>
                              </w:rPr>
                              <w:t xml:space="preserve"> </w:t>
                            </w:r>
                            <w:r w:rsidR="0006131E">
                              <w:rPr>
                                <w:szCs w:val="28"/>
                                <w:lang w:val="ro-RO"/>
                              </w:rPr>
                              <w:t xml:space="preserve">  </w:t>
                            </w:r>
                          </w:p>
                          <w:p w:rsidR="00CC253E" w:rsidRDefault="00CC253E" w:rsidP="00CC253E">
                            <w:pPr>
                              <w:pStyle w:val="BodyText"/>
                              <w:ind w:right="-238" w:firstLine="24"/>
                              <w:rPr>
                                <w:szCs w:val="28"/>
                                <w:lang w:val="ro-RO"/>
                              </w:rPr>
                            </w:pPr>
                            <w:r>
                              <w:rPr>
                                <w:szCs w:val="28"/>
                                <w:lang w:val="ro-RO"/>
                              </w:rPr>
                              <w:t>T</w:t>
                            </w:r>
                            <w:r w:rsidRPr="00096C6F">
                              <w:rPr>
                                <w:szCs w:val="28"/>
                                <w:lang w:val="ro-RO"/>
                              </w:rPr>
                              <w:t xml:space="preserve">elefon: 0244-522201   </w:t>
                            </w:r>
                            <w:r>
                              <w:rPr>
                                <w:szCs w:val="28"/>
                                <w:lang w:val="ro-RO"/>
                              </w:rPr>
                              <w:t xml:space="preserve">    Fax: </w:t>
                            </w:r>
                            <w:r>
                              <w:rPr>
                                <w:szCs w:val="28"/>
                                <w:lang w:val="ro-RO"/>
                              </w:rPr>
                              <w:tab/>
                              <w:t xml:space="preserve">0244-523471   </w:t>
                            </w:r>
                            <w:r w:rsidR="000B7FF4">
                              <w:rPr>
                                <w:szCs w:val="28"/>
                                <w:lang w:val="ro-RO"/>
                              </w:rPr>
                              <w:t xml:space="preserve">          </w:t>
                            </w:r>
                            <w:r w:rsidR="00E749A2">
                              <w:rPr>
                                <w:szCs w:val="28"/>
                                <w:lang w:val="ro-RO"/>
                              </w:rPr>
                              <w:t xml:space="preserve"> </w:t>
                            </w:r>
                            <w:r w:rsidR="000B7FF4">
                              <w:rPr>
                                <w:szCs w:val="28"/>
                                <w:lang w:val="ro-RO"/>
                              </w:rPr>
                              <w:t xml:space="preserve"> </w:t>
                            </w:r>
                          </w:p>
                          <w:p w:rsidR="00CC253E" w:rsidRPr="003B24A2" w:rsidRDefault="00CC253E" w:rsidP="00CC253E">
                            <w:pPr>
                              <w:pStyle w:val="BodyText"/>
                              <w:ind w:right="-238" w:firstLine="24"/>
                              <w:rPr>
                                <w:szCs w:val="28"/>
                                <w:lang w:val="ro-RO"/>
                              </w:rPr>
                            </w:pPr>
                            <w:r>
                              <w:rPr>
                                <w:szCs w:val="28"/>
                                <w:lang w:val="ro-RO"/>
                              </w:rPr>
                              <w:t>Mail</w:t>
                            </w:r>
                            <w:r w:rsidRPr="002B6E51">
                              <w:rPr>
                                <w:szCs w:val="28"/>
                                <w:lang w:val="it-IT"/>
                              </w:rPr>
                              <w:t xml:space="preserve">: </w:t>
                            </w:r>
                            <w:hyperlink r:id="rId8" w:history="1">
                              <w:r w:rsidRPr="002B6E51">
                                <w:rPr>
                                  <w:rStyle w:val="Hyperlink"/>
                                  <w:szCs w:val="28"/>
                                  <w:lang w:val="it-IT"/>
                                </w:rPr>
                                <w:t>secretariat@dspph.ro</w:t>
                              </w:r>
                            </w:hyperlink>
                            <w:r>
                              <w:rPr>
                                <w:szCs w:val="28"/>
                                <w:lang w:val="ro-RO"/>
                              </w:rPr>
                              <w:t xml:space="preserve">   Web: </w:t>
                            </w:r>
                            <w:hyperlink r:id="rId9" w:history="1">
                              <w:r w:rsidRPr="00FB0B8B">
                                <w:rPr>
                                  <w:rStyle w:val="Hyperlink"/>
                                  <w:szCs w:val="28"/>
                                  <w:lang w:val="ro-RO"/>
                                </w:rPr>
                                <w:t>www.dspph.ro</w:t>
                              </w:r>
                            </w:hyperlink>
                            <w:r>
                              <w:rPr>
                                <w:szCs w:val="28"/>
                                <w:lang w:val="ro-RO"/>
                              </w:rPr>
                              <w:t xml:space="preserve"> </w:t>
                            </w:r>
                            <w:r>
                              <w:rPr>
                                <w:szCs w:val="28"/>
                                <w:lang w:val="ro-RO"/>
                              </w:rPr>
                              <w:tab/>
                            </w:r>
                            <w:r>
                              <w:rPr>
                                <w:szCs w:val="28"/>
                                <w:lang w:val="ro-RO"/>
                              </w:rPr>
                              <w:tab/>
                            </w:r>
                            <w:r>
                              <w:rPr>
                                <w:szCs w:val="28"/>
                                <w:lang w:val="ro-RO"/>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6.4pt;margin-top:2.85pt;width:384.15pt;height:75.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" strokeweight="0">
                <v:textbox>
                  <w:txbxContent>
                    <w:p w:rsidR="00CC253E" w:rsidRDefault="00CC253E" w:rsidP="00CC253E">
                      <w:pPr>
                        <w:pStyle w:val="BodyText"/>
                        <w:ind w:right="-238" w:firstLine="12"/>
                        <w:rPr>
                          <w:szCs w:val="28"/>
                          <w:lang w:val="ro-RO"/>
                        </w:rPr>
                      </w:pPr>
                      <w:r>
                        <w:rPr>
                          <w:szCs w:val="28"/>
                          <w:lang w:val="ro-RO"/>
                        </w:rPr>
                        <w:t>DIREC</w:t>
                      </w:r>
                      <w:r w:rsidR="007C154B">
                        <w:rPr>
                          <w:szCs w:val="28"/>
                          <w:lang w:val="ro-RO"/>
                        </w:rPr>
                        <w:t>Ț</w:t>
                      </w:r>
                      <w:r>
                        <w:rPr>
                          <w:szCs w:val="28"/>
                          <w:lang w:val="ro-RO"/>
                        </w:rPr>
                        <w:t>IA</w:t>
                      </w:r>
                      <w:r w:rsidRPr="00096C6F">
                        <w:rPr>
                          <w:szCs w:val="28"/>
                          <w:lang w:val="ro-RO"/>
                        </w:rPr>
                        <w:t xml:space="preserve"> DE SĂNĂTATE PUBLICĂ PRAHOVA</w:t>
                      </w:r>
                      <w:r>
                        <w:rPr>
                          <w:szCs w:val="28"/>
                          <w:lang w:val="ro-RO"/>
                        </w:rPr>
                        <w:tab/>
                      </w:r>
                    </w:p>
                    <w:p w:rsidR="00CC253E" w:rsidRPr="00096C6F" w:rsidRDefault="00CC253E" w:rsidP="00CC253E">
                      <w:pPr>
                        <w:pStyle w:val="BodyText"/>
                        <w:ind w:firstLine="24"/>
                        <w:rPr>
                          <w:szCs w:val="28"/>
                          <w:lang w:val="ro-RO"/>
                        </w:rPr>
                      </w:pPr>
                      <w:r w:rsidRPr="00096C6F">
                        <w:rPr>
                          <w:szCs w:val="28"/>
                          <w:lang w:val="ro-RO"/>
                        </w:rPr>
                        <w:t xml:space="preserve">Ploieşti, 100022, str. Take Ionescu </w:t>
                      </w:r>
                      <w:r w:rsidR="00DB72B5">
                        <w:rPr>
                          <w:szCs w:val="28"/>
                          <w:lang w:val="ro-RO"/>
                        </w:rPr>
                        <w:t xml:space="preserve">nr. </w:t>
                      </w:r>
                      <w:r w:rsidRPr="00096C6F">
                        <w:rPr>
                          <w:szCs w:val="28"/>
                          <w:lang w:val="ro-RO"/>
                        </w:rPr>
                        <w:t>13</w:t>
                      </w:r>
                      <w:r>
                        <w:rPr>
                          <w:szCs w:val="28"/>
                          <w:lang w:val="ro-RO"/>
                        </w:rPr>
                        <w:tab/>
                      </w:r>
                      <w:r>
                        <w:rPr>
                          <w:szCs w:val="28"/>
                          <w:lang w:val="ro-RO"/>
                        </w:rPr>
                        <w:tab/>
                      </w:r>
                      <w:r w:rsidR="00DB72B5">
                        <w:rPr>
                          <w:szCs w:val="28"/>
                          <w:lang w:val="ro-RO"/>
                        </w:rPr>
                        <w:t xml:space="preserve">  </w:t>
                      </w:r>
                      <w:r w:rsidR="000B7FF4">
                        <w:rPr>
                          <w:szCs w:val="28"/>
                          <w:lang w:val="ro-RO"/>
                        </w:rPr>
                        <w:t xml:space="preserve"> </w:t>
                      </w:r>
                      <w:r w:rsidR="0006131E">
                        <w:rPr>
                          <w:szCs w:val="28"/>
                          <w:lang w:val="ro-RO"/>
                        </w:rPr>
                        <w:t xml:space="preserve">  </w:t>
                      </w:r>
                    </w:p>
                    <w:p w:rsidR="00CC253E" w:rsidRDefault="00CC253E" w:rsidP="00CC253E">
                      <w:pPr>
                        <w:pStyle w:val="BodyText"/>
                        <w:ind w:right="-238" w:firstLine="24"/>
                        <w:rPr>
                          <w:szCs w:val="28"/>
                          <w:lang w:val="ro-RO"/>
                        </w:rPr>
                      </w:pPr>
                      <w:r>
                        <w:rPr>
                          <w:szCs w:val="28"/>
                          <w:lang w:val="ro-RO"/>
                        </w:rPr>
                        <w:t>T</w:t>
                      </w:r>
                      <w:r w:rsidRPr="00096C6F">
                        <w:rPr>
                          <w:szCs w:val="28"/>
                          <w:lang w:val="ro-RO"/>
                        </w:rPr>
                        <w:t xml:space="preserve">elefon: 0244-522201   </w:t>
                      </w:r>
                      <w:r>
                        <w:rPr>
                          <w:szCs w:val="28"/>
                          <w:lang w:val="ro-RO"/>
                        </w:rPr>
                        <w:t xml:space="preserve">    Fax: </w:t>
                      </w:r>
                      <w:r>
                        <w:rPr>
                          <w:szCs w:val="28"/>
                          <w:lang w:val="ro-RO"/>
                        </w:rPr>
                        <w:tab/>
                        <w:t xml:space="preserve">0244-523471   </w:t>
                      </w:r>
                      <w:r w:rsidR="000B7FF4">
                        <w:rPr>
                          <w:szCs w:val="28"/>
                          <w:lang w:val="ro-RO"/>
                        </w:rPr>
                        <w:t xml:space="preserve">          </w:t>
                      </w:r>
                      <w:r w:rsidR="00E749A2">
                        <w:rPr>
                          <w:szCs w:val="28"/>
                          <w:lang w:val="ro-RO"/>
                        </w:rPr>
                        <w:t xml:space="preserve"> </w:t>
                      </w:r>
                      <w:r w:rsidR="000B7FF4">
                        <w:rPr>
                          <w:szCs w:val="28"/>
                          <w:lang w:val="ro-RO"/>
                        </w:rPr>
                        <w:t xml:space="preserve"> </w:t>
                      </w:r>
                    </w:p>
                    <w:p w:rsidR="00CC253E" w:rsidRPr="003B24A2" w:rsidRDefault="00CC253E" w:rsidP="00CC253E">
                      <w:pPr>
                        <w:pStyle w:val="BodyText"/>
                        <w:ind w:right="-238" w:firstLine="24"/>
                        <w:rPr>
                          <w:szCs w:val="28"/>
                          <w:lang w:val="ro-RO"/>
                        </w:rPr>
                      </w:pPr>
                      <w:r>
                        <w:rPr>
                          <w:szCs w:val="28"/>
                          <w:lang w:val="ro-RO"/>
                        </w:rPr>
                        <w:t>Mail</w:t>
                      </w:r>
                      <w:r w:rsidRPr="002B6E51">
                        <w:rPr>
                          <w:szCs w:val="28"/>
                          <w:lang w:val="it-IT"/>
                        </w:rPr>
                        <w:t xml:space="preserve">: </w:t>
                      </w:r>
                      <w:hyperlink r:id="rId10" w:history="1">
                        <w:r w:rsidRPr="002B6E51">
                          <w:rPr>
                            <w:rStyle w:val="Hyperlink"/>
                            <w:szCs w:val="28"/>
                            <w:lang w:val="it-IT"/>
                          </w:rPr>
                          <w:t>secretariat@dspph.ro</w:t>
                        </w:r>
                      </w:hyperlink>
                      <w:r>
                        <w:rPr>
                          <w:szCs w:val="28"/>
                          <w:lang w:val="ro-RO"/>
                        </w:rPr>
                        <w:t xml:space="preserve">   Web: </w:t>
                      </w:r>
                      <w:hyperlink r:id="rId11" w:history="1">
                        <w:r w:rsidRPr="00FB0B8B">
                          <w:rPr>
                            <w:rStyle w:val="Hyperlink"/>
                            <w:szCs w:val="28"/>
                            <w:lang w:val="ro-RO"/>
                          </w:rPr>
                          <w:t>www.dspph.ro</w:t>
                        </w:r>
                      </w:hyperlink>
                      <w:r>
                        <w:rPr>
                          <w:szCs w:val="28"/>
                          <w:lang w:val="ro-RO"/>
                        </w:rPr>
                        <w:t xml:space="preserve"> </w:t>
                      </w:r>
                      <w:r>
                        <w:rPr>
                          <w:szCs w:val="28"/>
                          <w:lang w:val="ro-RO"/>
                        </w:rPr>
                        <w:tab/>
                      </w:r>
                      <w:r>
                        <w:rPr>
                          <w:szCs w:val="28"/>
                          <w:lang w:val="ro-RO"/>
                        </w:rPr>
                        <w:tab/>
                      </w:r>
                      <w:r>
                        <w:rPr>
                          <w:szCs w:val="28"/>
                          <w:lang w:val="ro-RO"/>
                        </w:rPr>
                        <w:tab/>
                      </w:r>
                    </w:p>
                  </w:txbxContent>
                </v:textbox>
                <w10:wrap type="square" anchorx="margin"/>
              </v:shape>
            </w:pict>
          </mc:Fallback>
        </mc:AlternateContent>
      </w:r>
      <w:r w:rsidRPr="009A5C66">
        <w:rPr>
          <w:noProof/>
          <w:szCs w:val="28"/>
        </w:rPr>
        <w:drawing>
          <wp:inline distT="0" distB="0" distL="0" distR="0">
            <wp:extent cx="923925" cy="847725"/>
            <wp:effectExtent l="0" t="0" r="9525" b="9525"/>
            <wp:docPr id="2" name="Picture 2"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847725"/>
                    </a:xfrm>
                    <a:prstGeom prst="rect">
                      <a:avLst/>
                    </a:prstGeom>
                    <a:noFill/>
                    <a:ln>
                      <a:noFill/>
                    </a:ln>
                  </pic:spPr>
                </pic:pic>
              </a:graphicData>
            </a:graphic>
          </wp:inline>
        </w:drawing>
      </w:r>
    </w:p>
    <w:p w:rsidR="00715CE1" w:rsidRDefault="00CC253E" w:rsidP="0079037D">
      <w:pPr>
        <w:pStyle w:val="BodyText"/>
        <w:ind w:left="2160" w:right="-238"/>
        <w:rPr>
          <w:sz w:val="24"/>
          <w:szCs w:val="24"/>
          <w:lang w:val="ro-RO"/>
        </w:rPr>
      </w:pPr>
      <w:r w:rsidRPr="002F0A72">
        <w:rPr>
          <w:sz w:val="24"/>
          <w:szCs w:val="24"/>
        </w:rPr>
        <w:t xml:space="preserve"> Nr. o</w:t>
      </w:r>
      <w:r w:rsidRPr="002F0A72">
        <w:rPr>
          <w:sz w:val="24"/>
          <w:szCs w:val="24"/>
          <w:lang w:val="ro-RO"/>
        </w:rPr>
        <w:t>perator date cu caracter personal: 21959</w:t>
      </w:r>
    </w:p>
    <w:p w:rsidR="006531F6" w:rsidRDefault="006531F6" w:rsidP="00A05184">
      <w:pPr>
        <w:snapToGrid w:val="0"/>
        <w:spacing w:after="440" w:line="360" w:lineRule="auto"/>
        <w:contextualSpacing/>
        <w:rPr>
          <w:rFonts w:ascii="Times New Roman" w:eastAsia="DengXian Light" w:hAnsi="Times New Roman" w:cs="Times New Roman"/>
          <w:b/>
          <w:spacing w:val="-10"/>
          <w:kern w:val="2"/>
          <w:sz w:val="24"/>
          <w:szCs w:val="24"/>
        </w:rPr>
      </w:pPr>
    </w:p>
    <w:p w:rsidR="0069298F" w:rsidRPr="00F57387" w:rsidRDefault="0069298F" w:rsidP="0069298F">
      <w:pPr>
        <w:spacing w:line="240" w:lineRule="auto"/>
        <w:jc w:val="center"/>
        <w:rPr>
          <w:rFonts w:ascii="Times New Roman" w:eastAsia="SimSun" w:hAnsi="Times New Roman" w:cs="Times New Roman"/>
          <w:b/>
          <w:sz w:val="24"/>
          <w:szCs w:val="24"/>
        </w:rPr>
      </w:pPr>
      <w:r w:rsidRPr="00F57387">
        <w:rPr>
          <w:rFonts w:ascii="Times New Roman" w:eastAsia="SimSun" w:hAnsi="Times New Roman" w:cs="Times New Roman"/>
          <w:b/>
          <w:sz w:val="24"/>
          <w:szCs w:val="24"/>
        </w:rPr>
        <w:t>COMUNICAT DE PRESĂ</w:t>
      </w:r>
    </w:p>
    <w:p w:rsidR="0069298F" w:rsidRPr="00F57387" w:rsidRDefault="0069298F" w:rsidP="00C05D2A">
      <w:pPr>
        <w:jc w:val="center"/>
        <w:rPr>
          <w:rFonts w:ascii="Times New Roman" w:eastAsia="DengXian" w:hAnsi="Times New Roman" w:cs="Times New Roman"/>
          <w:b/>
          <w:bCs/>
          <w:sz w:val="24"/>
          <w:szCs w:val="24"/>
        </w:rPr>
      </w:pPr>
      <w:proofErr w:type="spellStart"/>
      <w:r w:rsidRPr="00F57387">
        <w:rPr>
          <w:rFonts w:ascii="Times New Roman" w:hAnsi="Times New Roman" w:cs="Times New Roman"/>
          <w:b/>
          <w:bCs/>
          <w:sz w:val="24"/>
          <w:szCs w:val="24"/>
        </w:rPr>
        <w:t>Ziua</w:t>
      </w:r>
      <w:proofErr w:type="spellEnd"/>
      <w:r w:rsidRPr="00F57387">
        <w:rPr>
          <w:rFonts w:ascii="Times New Roman" w:hAnsi="Times New Roman" w:cs="Times New Roman"/>
          <w:b/>
          <w:bCs/>
          <w:sz w:val="24"/>
          <w:szCs w:val="24"/>
        </w:rPr>
        <w:t xml:space="preserve"> </w:t>
      </w:r>
      <w:proofErr w:type="spellStart"/>
      <w:r w:rsidRPr="00F57387">
        <w:rPr>
          <w:rFonts w:ascii="Times New Roman" w:hAnsi="Times New Roman" w:cs="Times New Roman"/>
          <w:b/>
          <w:bCs/>
          <w:sz w:val="24"/>
          <w:szCs w:val="24"/>
        </w:rPr>
        <w:t>Mondială</w:t>
      </w:r>
      <w:proofErr w:type="spellEnd"/>
      <w:r w:rsidRPr="00F57387">
        <w:rPr>
          <w:rFonts w:ascii="Times New Roman" w:hAnsi="Times New Roman" w:cs="Times New Roman"/>
          <w:b/>
          <w:bCs/>
          <w:sz w:val="24"/>
          <w:szCs w:val="24"/>
        </w:rPr>
        <w:t xml:space="preserve"> a </w:t>
      </w:r>
      <w:proofErr w:type="spellStart"/>
      <w:r w:rsidRPr="00F57387">
        <w:rPr>
          <w:rFonts w:ascii="Times New Roman" w:hAnsi="Times New Roman" w:cs="Times New Roman"/>
          <w:b/>
          <w:bCs/>
          <w:sz w:val="24"/>
          <w:szCs w:val="24"/>
        </w:rPr>
        <w:t>Contracepției</w:t>
      </w:r>
      <w:proofErr w:type="spellEnd"/>
      <w:r w:rsidR="00C05D2A" w:rsidRPr="00F57387">
        <w:rPr>
          <w:rFonts w:ascii="Times New Roman" w:eastAsia="DengXian" w:hAnsi="Times New Roman" w:cs="Times New Roman"/>
          <w:b/>
          <w:bCs/>
          <w:sz w:val="24"/>
          <w:szCs w:val="24"/>
        </w:rPr>
        <w:t xml:space="preserve"> - </w:t>
      </w:r>
      <w:r w:rsidRPr="00F57387">
        <w:rPr>
          <w:rFonts w:ascii="Times New Roman" w:hAnsi="Times New Roman" w:cs="Times New Roman"/>
          <w:b/>
          <w:bCs/>
          <w:sz w:val="24"/>
          <w:szCs w:val="24"/>
        </w:rPr>
        <w:t xml:space="preserve">26 </w:t>
      </w:r>
      <w:proofErr w:type="spellStart"/>
      <w:r w:rsidRPr="00F57387">
        <w:rPr>
          <w:rFonts w:ascii="Times New Roman" w:hAnsi="Times New Roman" w:cs="Times New Roman"/>
          <w:b/>
          <w:bCs/>
          <w:sz w:val="24"/>
          <w:szCs w:val="24"/>
        </w:rPr>
        <w:t>Septembrie</w:t>
      </w:r>
      <w:proofErr w:type="spellEnd"/>
      <w:r w:rsidRPr="00F57387">
        <w:rPr>
          <w:rFonts w:ascii="Times New Roman" w:hAnsi="Times New Roman" w:cs="Times New Roman"/>
          <w:b/>
          <w:bCs/>
          <w:sz w:val="24"/>
          <w:szCs w:val="24"/>
        </w:rPr>
        <w:t xml:space="preserve"> 2025</w:t>
      </w:r>
      <w:bookmarkStart w:id="0" w:name="_GoBack"/>
      <w:bookmarkEnd w:id="0"/>
    </w:p>
    <w:p w:rsidR="0069298F" w:rsidRPr="00F57387" w:rsidRDefault="0069298F" w:rsidP="00913D60">
      <w:pPr>
        <w:spacing w:after="0" w:line="360" w:lineRule="auto"/>
        <w:ind w:left="-432" w:right="-432"/>
        <w:jc w:val="center"/>
        <w:rPr>
          <w:rFonts w:ascii="Times New Roman" w:hAnsi="Times New Roman" w:cs="Times New Roman"/>
          <w:sz w:val="24"/>
          <w:szCs w:val="24"/>
        </w:rPr>
      </w:pPr>
      <w:r w:rsidRPr="00F57387">
        <w:rPr>
          <w:rFonts w:ascii="Times New Roman" w:hAnsi="Times New Roman" w:cs="Times New Roman"/>
          <w:b/>
          <w:bCs/>
          <w:sz w:val="24"/>
          <w:szCs w:val="24"/>
        </w:rPr>
        <w:t>„</w:t>
      </w:r>
      <w:proofErr w:type="spellStart"/>
      <w:r w:rsidRPr="00F57387">
        <w:rPr>
          <w:rFonts w:ascii="Times New Roman" w:hAnsi="Times New Roman" w:cs="Times New Roman"/>
          <w:b/>
          <w:bCs/>
          <w:sz w:val="24"/>
          <w:szCs w:val="24"/>
        </w:rPr>
        <w:t>Informează-te</w:t>
      </w:r>
      <w:proofErr w:type="spellEnd"/>
      <w:r w:rsidRPr="00F57387">
        <w:rPr>
          <w:rFonts w:ascii="Times New Roman" w:hAnsi="Times New Roman" w:cs="Times New Roman"/>
          <w:b/>
          <w:bCs/>
          <w:sz w:val="24"/>
          <w:szCs w:val="24"/>
        </w:rPr>
        <w:t xml:space="preserve">! </w:t>
      </w:r>
      <w:proofErr w:type="spellStart"/>
      <w:r w:rsidRPr="00F57387">
        <w:rPr>
          <w:rFonts w:ascii="Times New Roman" w:hAnsi="Times New Roman" w:cs="Times New Roman"/>
          <w:b/>
          <w:bCs/>
          <w:sz w:val="24"/>
          <w:szCs w:val="24"/>
        </w:rPr>
        <w:t>Alege</w:t>
      </w:r>
      <w:proofErr w:type="spellEnd"/>
      <w:r w:rsidRPr="00F57387">
        <w:rPr>
          <w:rFonts w:ascii="Times New Roman" w:hAnsi="Times New Roman" w:cs="Times New Roman"/>
          <w:b/>
          <w:bCs/>
          <w:sz w:val="24"/>
          <w:szCs w:val="24"/>
        </w:rPr>
        <w:t xml:space="preserve"> </w:t>
      </w:r>
      <w:proofErr w:type="spellStart"/>
      <w:r w:rsidRPr="00F57387">
        <w:rPr>
          <w:rFonts w:ascii="Times New Roman" w:hAnsi="Times New Roman" w:cs="Times New Roman"/>
          <w:b/>
          <w:bCs/>
          <w:sz w:val="24"/>
          <w:szCs w:val="24"/>
        </w:rPr>
        <w:t>metoda</w:t>
      </w:r>
      <w:proofErr w:type="spellEnd"/>
      <w:r w:rsidRPr="00F57387">
        <w:rPr>
          <w:rFonts w:ascii="Times New Roman" w:hAnsi="Times New Roman" w:cs="Times New Roman"/>
          <w:b/>
          <w:bCs/>
          <w:sz w:val="24"/>
          <w:szCs w:val="24"/>
        </w:rPr>
        <w:t xml:space="preserve"> </w:t>
      </w:r>
      <w:proofErr w:type="spellStart"/>
      <w:r w:rsidRPr="00F57387">
        <w:rPr>
          <w:rFonts w:ascii="Times New Roman" w:hAnsi="Times New Roman" w:cs="Times New Roman"/>
          <w:b/>
          <w:bCs/>
          <w:sz w:val="24"/>
          <w:szCs w:val="24"/>
        </w:rPr>
        <w:t>potrivită</w:t>
      </w:r>
      <w:proofErr w:type="spellEnd"/>
      <w:r w:rsidRPr="00F57387">
        <w:rPr>
          <w:rFonts w:ascii="Times New Roman" w:hAnsi="Times New Roman" w:cs="Times New Roman"/>
          <w:b/>
          <w:bCs/>
          <w:sz w:val="24"/>
          <w:szCs w:val="24"/>
        </w:rPr>
        <w:t xml:space="preserve"> </w:t>
      </w:r>
      <w:proofErr w:type="spellStart"/>
      <w:r w:rsidRPr="00F57387">
        <w:rPr>
          <w:rFonts w:ascii="Times New Roman" w:hAnsi="Times New Roman" w:cs="Times New Roman"/>
          <w:b/>
          <w:bCs/>
          <w:sz w:val="24"/>
          <w:szCs w:val="24"/>
        </w:rPr>
        <w:t>pentru</w:t>
      </w:r>
      <w:proofErr w:type="spellEnd"/>
      <w:r w:rsidRPr="00F57387">
        <w:rPr>
          <w:rFonts w:ascii="Times New Roman" w:hAnsi="Times New Roman" w:cs="Times New Roman"/>
          <w:b/>
          <w:bCs/>
          <w:sz w:val="24"/>
          <w:szCs w:val="24"/>
        </w:rPr>
        <w:t xml:space="preserve"> tine!”</w:t>
      </w:r>
    </w:p>
    <w:p w:rsidR="00913D60" w:rsidRPr="00913D60" w:rsidRDefault="00913D60" w:rsidP="00913D60">
      <w:pPr>
        <w:spacing w:after="0" w:line="360" w:lineRule="auto"/>
        <w:ind w:left="-432" w:right="-432"/>
        <w:jc w:val="center"/>
        <w:rPr>
          <w:rFonts w:ascii="Times New Roman" w:hAnsi="Times New Roman" w:cs="Times New Roman"/>
          <w:sz w:val="24"/>
          <w:szCs w:val="24"/>
        </w:rPr>
      </w:pPr>
    </w:p>
    <w:p w:rsidR="0069298F" w:rsidRPr="0069298F" w:rsidRDefault="00151EF0" w:rsidP="0069298F">
      <w:pPr>
        <w:spacing w:after="0" w:line="360" w:lineRule="auto"/>
        <w:ind w:left="-432" w:right="-432"/>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Ziua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Mondială</w:t>
      </w:r>
      <w:proofErr w:type="spellEnd"/>
      <w:r w:rsidR="0069298F" w:rsidRPr="0069298F">
        <w:rPr>
          <w:rFonts w:ascii="Times New Roman" w:hAnsi="Times New Roman" w:cs="Times New Roman"/>
          <w:sz w:val="24"/>
          <w:szCs w:val="24"/>
        </w:rPr>
        <w:t xml:space="preserve"> a </w:t>
      </w:r>
      <w:proofErr w:type="spellStart"/>
      <w:r w:rsidR="0069298F" w:rsidRPr="0069298F">
        <w:rPr>
          <w:rFonts w:ascii="Times New Roman" w:hAnsi="Times New Roman" w:cs="Times New Roman"/>
          <w:sz w:val="24"/>
          <w:szCs w:val="24"/>
        </w:rPr>
        <w:t>Contracepţiei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celebrată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anual</w:t>
      </w:r>
      <w:proofErr w:type="spellEnd"/>
      <w:r w:rsidR="0069298F" w:rsidRPr="0069298F">
        <w:rPr>
          <w:rFonts w:ascii="Times New Roman" w:hAnsi="Times New Roman" w:cs="Times New Roman"/>
          <w:sz w:val="24"/>
          <w:szCs w:val="24"/>
        </w:rPr>
        <w:t xml:space="preserve"> pe 26 </w:t>
      </w:r>
      <w:proofErr w:type="spellStart"/>
      <w:r w:rsidR="0069298F" w:rsidRPr="0069298F">
        <w:rPr>
          <w:rFonts w:ascii="Times New Roman" w:hAnsi="Times New Roman" w:cs="Times New Roman"/>
          <w:sz w:val="24"/>
          <w:szCs w:val="24"/>
        </w:rPr>
        <w:t>septembrie</w:t>
      </w:r>
      <w:proofErr w:type="spellEnd"/>
      <w:r w:rsidR="0069298F" w:rsidRPr="0069298F">
        <w:rPr>
          <w:rFonts w:ascii="Times New Roman" w:hAnsi="Times New Roman" w:cs="Times New Roman"/>
          <w:sz w:val="24"/>
          <w:szCs w:val="24"/>
        </w:rPr>
        <w:t xml:space="preserve"> la </w:t>
      </w:r>
      <w:proofErr w:type="spellStart"/>
      <w:r w:rsidR="0069298F" w:rsidRPr="0069298F">
        <w:rPr>
          <w:rFonts w:ascii="Times New Roman" w:hAnsi="Times New Roman" w:cs="Times New Roman"/>
          <w:sz w:val="24"/>
          <w:szCs w:val="24"/>
        </w:rPr>
        <w:t>nivel</w:t>
      </w:r>
      <w:proofErr w:type="spellEnd"/>
      <w:r w:rsidR="0069298F" w:rsidRPr="0069298F">
        <w:rPr>
          <w:rFonts w:ascii="Times New Roman" w:hAnsi="Times New Roman" w:cs="Times New Roman"/>
          <w:sz w:val="24"/>
          <w:szCs w:val="24"/>
        </w:rPr>
        <w:t xml:space="preserve"> global, are ca </w:t>
      </w:r>
      <w:proofErr w:type="spellStart"/>
      <w:r w:rsidR="0069298F" w:rsidRPr="0069298F">
        <w:rPr>
          <w:rFonts w:ascii="Times New Roman" w:hAnsi="Times New Roman" w:cs="Times New Roman"/>
          <w:sz w:val="24"/>
          <w:szCs w:val="24"/>
        </w:rPr>
        <w:t>obiectiv</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creșterea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gradului</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conştientizare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facilitarea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accesului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fiecărei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persoane</w:t>
      </w:r>
      <w:proofErr w:type="spellEnd"/>
      <w:r w:rsidR="0069298F" w:rsidRPr="0069298F">
        <w:rPr>
          <w:rFonts w:ascii="Times New Roman" w:hAnsi="Times New Roman" w:cs="Times New Roman"/>
          <w:sz w:val="24"/>
          <w:szCs w:val="24"/>
        </w:rPr>
        <w:t xml:space="preserve"> la </w:t>
      </w:r>
      <w:proofErr w:type="spellStart"/>
      <w:r w:rsidR="0069298F" w:rsidRPr="0069298F">
        <w:rPr>
          <w:rFonts w:ascii="Times New Roman" w:hAnsi="Times New Roman" w:cs="Times New Roman"/>
          <w:sz w:val="24"/>
          <w:szCs w:val="24"/>
        </w:rPr>
        <w:t>informațiile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necesare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pentru</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alegerea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metodei</w:t>
      </w:r>
      <w:proofErr w:type="spellEnd"/>
      <w:r w:rsidR="0069298F" w:rsidRPr="0069298F">
        <w:rPr>
          <w:rFonts w:ascii="Times New Roman" w:hAnsi="Times New Roman" w:cs="Times New Roman"/>
          <w:sz w:val="24"/>
          <w:szCs w:val="24"/>
        </w:rPr>
        <w:t xml:space="preserve"> contraceptive </w:t>
      </w:r>
      <w:proofErr w:type="spellStart"/>
      <w:r w:rsidR="0069298F" w:rsidRPr="0069298F">
        <w:rPr>
          <w:rFonts w:ascii="Times New Roman" w:hAnsi="Times New Roman" w:cs="Times New Roman"/>
          <w:sz w:val="24"/>
          <w:szCs w:val="24"/>
        </w:rPr>
        <w:t>potrivite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în</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funcție</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propriul</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stil</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viață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planurile</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viitor</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starea</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sănătate</w:t>
      </w:r>
      <w:proofErr w:type="spellEnd"/>
      <w:r w:rsidR="0069298F" w:rsidRPr="0069298F">
        <w:rPr>
          <w:rFonts w:ascii="Times New Roman" w:hAnsi="Times New Roman" w:cs="Times New Roman"/>
          <w:sz w:val="24"/>
          <w:szCs w:val="24"/>
        </w:rPr>
        <w:t>.</w:t>
      </w:r>
    </w:p>
    <w:p w:rsidR="0069298F" w:rsidRPr="0069298F" w:rsidRDefault="00F94DD8" w:rsidP="0069298F">
      <w:pPr>
        <w:spacing w:after="0" w:line="360" w:lineRule="auto"/>
        <w:ind w:left="-432" w:right="-432"/>
        <w:jc w:val="both"/>
        <w:rPr>
          <w:rFonts w:ascii="Times New Roman" w:hAnsi="Times New Roman" w:cs="Times New Roman"/>
          <w:color w:val="6D6D6D"/>
          <w:sz w:val="24"/>
          <w:szCs w:val="24"/>
          <w:lang w:val="en-GB"/>
        </w:rPr>
      </w:pPr>
      <w:r>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Utilizarea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metodelor</w:t>
      </w:r>
      <w:proofErr w:type="spellEnd"/>
      <w:r w:rsidR="0069298F" w:rsidRPr="0069298F">
        <w:rPr>
          <w:rFonts w:ascii="Times New Roman" w:hAnsi="Times New Roman" w:cs="Times New Roman"/>
          <w:sz w:val="24"/>
          <w:szCs w:val="24"/>
        </w:rPr>
        <w:t xml:space="preserve"> contraceptive </w:t>
      </w:r>
      <w:proofErr w:type="spellStart"/>
      <w:r w:rsidR="0069298F" w:rsidRPr="0069298F">
        <w:rPr>
          <w:rFonts w:ascii="Times New Roman" w:hAnsi="Times New Roman" w:cs="Times New Roman"/>
          <w:sz w:val="24"/>
          <w:szCs w:val="24"/>
        </w:rPr>
        <w:t>este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esențială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pentru</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reducerea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sarcinilor</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nedorite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gramStart"/>
      <w:r w:rsidR="0069298F" w:rsidRPr="0069298F">
        <w:rPr>
          <w:rFonts w:ascii="Times New Roman" w:hAnsi="Times New Roman" w:cs="Times New Roman"/>
          <w:sz w:val="24"/>
          <w:szCs w:val="24"/>
        </w:rPr>
        <w:t>a</w:t>
      </w:r>
      <w:proofErr w:type="gram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avorturilor</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contribuind</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totodată</w:t>
      </w:r>
      <w:proofErr w:type="spellEnd"/>
      <w:r w:rsidR="0069298F" w:rsidRPr="0069298F">
        <w:rPr>
          <w:rFonts w:ascii="Times New Roman" w:hAnsi="Times New Roman" w:cs="Times New Roman"/>
          <w:sz w:val="24"/>
          <w:szCs w:val="24"/>
        </w:rPr>
        <w:t xml:space="preserve">, la </w:t>
      </w:r>
      <w:proofErr w:type="spellStart"/>
      <w:r w:rsidR="0069298F" w:rsidRPr="0069298F">
        <w:rPr>
          <w:rFonts w:ascii="Times New Roman" w:hAnsi="Times New Roman" w:cs="Times New Roman"/>
          <w:sz w:val="24"/>
          <w:szCs w:val="24"/>
        </w:rPr>
        <w:t>scăderea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ratelor</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mortalitate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maternă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infantilă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Metodele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moderne</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contracepție</w:t>
      </w:r>
      <w:proofErr w:type="spellEnd"/>
      <w:r w:rsidR="0069298F" w:rsidRPr="0069298F">
        <w:rPr>
          <w:rFonts w:ascii="Times New Roman" w:hAnsi="Times New Roman" w:cs="Times New Roman"/>
          <w:sz w:val="24"/>
          <w:szCs w:val="24"/>
        </w:rPr>
        <w:t xml:space="preserve"> sunt </w:t>
      </w:r>
      <w:proofErr w:type="spellStart"/>
      <w:r w:rsidR="0069298F" w:rsidRPr="0069298F">
        <w:rPr>
          <w:rFonts w:ascii="Times New Roman" w:hAnsi="Times New Roman" w:cs="Times New Roman"/>
          <w:sz w:val="24"/>
          <w:szCs w:val="24"/>
        </w:rPr>
        <w:t>sigure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foarte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eficiente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atunci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când</w:t>
      </w:r>
      <w:proofErr w:type="spellEnd"/>
      <w:r w:rsidR="0069298F" w:rsidRPr="0069298F">
        <w:rPr>
          <w:rFonts w:ascii="Times New Roman" w:hAnsi="Times New Roman" w:cs="Times New Roman"/>
          <w:sz w:val="24"/>
          <w:szCs w:val="24"/>
        </w:rPr>
        <w:t xml:space="preserve"> sunt </w:t>
      </w:r>
      <w:proofErr w:type="spellStart"/>
      <w:r w:rsidR="0069298F" w:rsidRPr="0069298F">
        <w:rPr>
          <w:rFonts w:ascii="Times New Roman" w:hAnsi="Times New Roman" w:cs="Times New Roman"/>
          <w:sz w:val="24"/>
          <w:szCs w:val="24"/>
        </w:rPr>
        <w:t>utilizate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corect</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în</w:t>
      </w:r>
      <w:proofErr w:type="spellEnd"/>
      <w:r w:rsidR="0069298F" w:rsidRPr="0069298F">
        <w:rPr>
          <w:rFonts w:ascii="Times New Roman" w:hAnsi="Times New Roman" w:cs="Times New Roman"/>
          <w:sz w:val="24"/>
          <w:szCs w:val="24"/>
        </w:rPr>
        <w:t xml:space="preserve"> mod </w:t>
      </w:r>
      <w:proofErr w:type="spellStart"/>
      <w:r w:rsidR="0069298F" w:rsidRPr="0069298F">
        <w:rPr>
          <w:rFonts w:ascii="Times New Roman" w:hAnsi="Times New Roman" w:cs="Times New Roman"/>
          <w:sz w:val="24"/>
          <w:szCs w:val="24"/>
        </w:rPr>
        <w:t>regulat</w:t>
      </w:r>
      <w:proofErr w:type="spellEnd"/>
      <w:r w:rsidR="0069298F" w:rsidRPr="0069298F">
        <w:rPr>
          <w:rFonts w:ascii="Times New Roman" w:hAnsi="Times New Roman" w:cs="Times New Roman"/>
          <w:sz w:val="24"/>
          <w:szCs w:val="24"/>
        </w:rPr>
        <w:t>.</w:t>
      </w:r>
      <w:r w:rsidR="0069298F" w:rsidRPr="0069298F">
        <w:rPr>
          <w:rFonts w:ascii="Times New Roman" w:eastAsia="Times New Roman" w:hAnsi="Times New Roman" w:cs="Times New Roman"/>
          <w:sz w:val="24"/>
          <w:szCs w:val="24"/>
          <w:lang w:val="en-GB" w:eastAsia="en-GB"/>
        </w:rPr>
        <w:t xml:space="preserve"> </w:t>
      </w:r>
      <w:r w:rsidR="0075507F">
        <w:rPr>
          <w:rFonts w:ascii="Times New Roman" w:eastAsia="Times New Roman" w:hAnsi="Times New Roman" w:cs="Times New Roman"/>
          <w:sz w:val="24"/>
          <w:szCs w:val="24"/>
          <w:lang w:val="en-GB" w:eastAsia="en-GB"/>
        </w:rPr>
        <w:t xml:space="preserve">                </w:t>
      </w:r>
      <w:proofErr w:type="spellStart"/>
      <w:r w:rsidR="0069298F" w:rsidRPr="0069298F">
        <w:rPr>
          <w:rFonts w:ascii="Times New Roman" w:hAnsi="Times New Roman" w:cs="Times New Roman"/>
          <w:sz w:val="24"/>
          <w:szCs w:val="24"/>
          <w:lang w:val="en-GB"/>
        </w:rPr>
        <w:t>Unele</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metode</w:t>
      </w:r>
      <w:proofErr w:type="spellEnd"/>
      <w:r w:rsidR="0069298F" w:rsidRPr="0069298F">
        <w:rPr>
          <w:rFonts w:ascii="Times New Roman" w:hAnsi="Times New Roman" w:cs="Times New Roman"/>
          <w:sz w:val="24"/>
          <w:szCs w:val="24"/>
          <w:lang w:val="en-GB"/>
        </w:rPr>
        <w:t xml:space="preserve"> contraceptive </w:t>
      </w:r>
      <w:proofErr w:type="spellStart"/>
      <w:r w:rsidR="0069298F" w:rsidRPr="0069298F">
        <w:rPr>
          <w:rFonts w:ascii="Times New Roman" w:hAnsi="Times New Roman" w:cs="Times New Roman"/>
          <w:sz w:val="24"/>
          <w:szCs w:val="24"/>
          <w:lang w:val="en-GB"/>
        </w:rPr>
        <w:t>aduc</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beneficii</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suplimentare</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pentru</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sănătate</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dincolo</w:t>
      </w:r>
      <w:proofErr w:type="spellEnd"/>
      <w:r w:rsidR="0069298F" w:rsidRPr="0069298F">
        <w:rPr>
          <w:rFonts w:ascii="Times New Roman" w:hAnsi="Times New Roman" w:cs="Times New Roman"/>
          <w:sz w:val="24"/>
          <w:szCs w:val="24"/>
          <w:lang w:val="en-GB"/>
        </w:rPr>
        <w:t xml:space="preserve"> de </w:t>
      </w:r>
      <w:proofErr w:type="spellStart"/>
      <w:r w:rsidR="0069298F" w:rsidRPr="0069298F">
        <w:rPr>
          <w:rFonts w:ascii="Times New Roman" w:hAnsi="Times New Roman" w:cs="Times New Roman"/>
          <w:sz w:val="24"/>
          <w:szCs w:val="24"/>
          <w:lang w:val="en-GB"/>
        </w:rPr>
        <w:t>prevenirea</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sarcinii</w:t>
      </w:r>
      <w:proofErr w:type="spellEnd"/>
      <w:r w:rsidR="0069298F" w:rsidRPr="0069298F">
        <w:rPr>
          <w:rFonts w:ascii="Times New Roman" w:hAnsi="Times New Roman" w:cs="Times New Roman"/>
          <w:sz w:val="24"/>
          <w:szCs w:val="24"/>
          <w:lang w:val="en-GB"/>
        </w:rPr>
        <w:t xml:space="preserve">, de </w:t>
      </w:r>
      <w:proofErr w:type="spellStart"/>
      <w:r w:rsidR="0069298F" w:rsidRPr="0069298F">
        <w:rPr>
          <w:rFonts w:ascii="Times New Roman" w:hAnsi="Times New Roman" w:cs="Times New Roman"/>
          <w:sz w:val="24"/>
          <w:szCs w:val="24"/>
          <w:lang w:val="en-GB"/>
        </w:rPr>
        <w:t>exemplu</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pilulele</w:t>
      </w:r>
      <w:proofErr w:type="spellEnd"/>
      <w:r w:rsidR="0069298F" w:rsidRPr="0069298F">
        <w:rPr>
          <w:rFonts w:ascii="Times New Roman" w:hAnsi="Times New Roman" w:cs="Times New Roman"/>
          <w:sz w:val="24"/>
          <w:szCs w:val="24"/>
          <w:lang w:val="en-GB"/>
        </w:rPr>
        <w:t xml:space="preserve"> contraceptive pot </w:t>
      </w:r>
      <w:proofErr w:type="spellStart"/>
      <w:r w:rsidR="0069298F" w:rsidRPr="0069298F">
        <w:rPr>
          <w:rFonts w:ascii="Times New Roman" w:hAnsi="Times New Roman" w:cs="Times New Roman"/>
          <w:sz w:val="24"/>
          <w:szCs w:val="24"/>
          <w:lang w:val="en-GB"/>
        </w:rPr>
        <w:t>ajuta</w:t>
      </w:r>
      <w:proofErr w:type="spellEnd"/>
      <w:r w:rsidR="0069298F" w:rsidRPr="0069298F">
        <w:rPr>
          <w:rFonts w:ascii="Times New Roman" w:hAnsi="Times New Roman" w:cs="Times New Roman"/>
          <w:sz w:val="24"/>
          <w:szCs w:val="24"/>
          <w:lang w:val="en-GB"/>
        </w:rPr>
        <w:t xml:space="preserve"> la </w:t>
      </w:r>
      <w:proofErr w:type="spellStart"/>
      <w:r w:rsidR="0069298F" w:rsidRPr="0069298F">
        <w:rPr>
          <w:rFonts w:ascii="Times New Roman" w:hAnsi="Times New Roman" w:cs="Times New Roman"/>
          <w:sz w:val="24"/>
          <w:szCs w:val="24"/>
          <w:lang w:val="en-GB"/>
        </w:rPr>
        <w:t>reglarea</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ciclului</w:t>
      </w:r>
      <w:proofErr w:type="spellEnd"/>
      <w:r w:rsidR="0069298F" w:rsidRPr="0069298F">
        <w:rPr>
          <w:rFonts w:ascii="Times New Roman" w:hAnsi="Times New Roman" w:cs="Times New Roman"/>
          <w:sz w:val="24"/>
          <w:szCs w:val="24"/>
          <w:lang w:val="en-GB"/>
        </w:rPr>
        <w:t xml:space="preserve"> menstrual, </w:t>
      </w:r>
      <w:proofErr w:type="spellStart"/>
      <w:r w:rsidR="0069298F" w:rsidRPr="0069298F">
        <w:rPr>
          <w:rFonts w:ascii="Times New Roman" w:hAnsi="Times New Roman" w:cs="Times New Roman"/>
          <w:sz w:val="24"/>
          <w:szCs w:val="24"/>
          <w:lang w:val="en-GB"/>
        </w:rPr>
        <w:t>reducerea</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durerilor</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și</w:t>
      </w:r>
      <w:proofErr w:type="spellEnd"/>
      <w:r w:rsidR="0069298F" w:rsidRPr="0069298F">
        <w:rPr>
          <w:rFonts w:ascii="Times New Roman" w:hAnsi="Times New Roman" w:cs="Times New Roman"/>
          <w:sz w:val="24"/>
          <w:szCs w:val="24"/>
          <w:lang w:val="en-GB"/>
        </w:rPr>
        <w:t xml:space="preserve"> a </w:t>
      </w:r>
      <w:proofErr w:type="spellStart"/>
      <w:r w:rsidR="0069298F" w:rsidRPr="0069298F">
        <w:rPr>
          <w:rFonts w:ascii="Times New Roman" w:hAnsi="Times New Roman" w:cs="Times New Roman"/>
          <w:sz w:val="24"/>
          <w:szCs w:val="24"/>
          <w:lang w:val="en-GB"/>
        </w:rPr>
        <w:t>fluxului</w:t>
      </w:r>
      <w:proofErr w:type="spellEnd"/>
      <w:r w:rsidR="0069298F" w:rsidRPr="0069298F">
        <w:rPr>
          <w:rFonts w:ascii="Times New Roman" w:hAnsi="Times New Roman" w:cs="Times New Roman"/>
          <w:sz w:val="24"/>
          <w:szCs w:val="24"/>
          <w:lang w:val="en-GB"/>
        </w:rPr>
        <w:t xml:space="preserve"> menstrual </w:t>
      </w:r>
      <w:proofErr w:type="spellStart"/>
      <w:r w:rsidR="0069298F" w:rsidRPr="0069298F">
        <w:rPr>
          <w:rFonts w:ascii="Times New Roman" w:hAnsi="Times New Roman" w:cs="Times New Roman"/>
          <w:sz w:val="24"/>
          <w:szCs w:val="24"/>
          <w:lang w:val="en-GB"/>
        </w:rPr>
        <w:t>abundent</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şi</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reduc</w:t>
      </w:r>
      <w:proofErr w:type="spellEnd"/>
      <w:r w:rsidR="0069298F" w:rsidRPr="0069298F">
        <w:rPr>
          <w:rFonts w:ascii="Times New Roman" w:hAnsi="Times New Roman" w:cs="Times New Roman"/>
          <w:sz w:val="24"/>
          <w:szCs w:val="24"/>
          <w:lang w:val="en-GB"/>
        </w:rPr>
        <w:t xml:space="preserve"> </w:t>
      </w:r>
      <w:proofErr w:type="spellStart"/>
      <w:r w:rsidR="0069298F" w:rsidRPr="0069298F">
        <w:rPr>
          <w:rFonts w:ascii="Times New Roman" w:hAnsi="Times New Roman" w:cs="Times New Roman"/>
          <w:sz w:val="24"/>
          <w:szCs w:val="24"/>
          <w:lang w:val="en-GB"/>
        </w:rPr>
        <w:t>riscul</w:t>
      </w:r>
      <w:proofErr w:type="spellEnd"/>
      <w:r w:rsidR="0069298F" w:rsidRPr="0069298F">
        <w:rPr>
          <w:rFonts w:ascii="Times New Roman" w:hAnsi="Times New Roman" w:cs="Times New Roman"/>
          <w:sz w:val="24"/>
          <w:szCs w:val="24"/>
          <w:lang w:val="en-GB"/>
        </w:rPr>
        <w:t xml:space="preserve"> de cancer ovarian </w:t>
      </w:r>
      <w:proofErr w:type="spellStart"/>
      <w:r w:rsidR="0069298F" w:rsidRPr="0069298F">
        <w:rPr>
          <w:rFonts w:ascii="Times New Roman" w:hAnsi="Times New Roman" w:cs="Times New Roman"/>
          <w:sz w:val="24"/>
          <w:szCs w:val="24"/>
          <w:lang w:val="en-GB"/>
        </w:rPr>
        <w:t>şi</w:t>
      </w:r>
      <w:proofErr w:type="spellEnd"/>
      <w:r w:rsidR="0069298F" w:rsidRPr="0069298F">
        <w:rPr>
          <w:rFonts w:ascii="Times New Roman" w:hAnsi="Times New Roman" w:cs="Times New Roman"/>
          <w:sz w:val="24"/>
          <w:szCs w:val="24"/>
          <w:lang w:val="en-GB"/>
        </w:rPr>
        <w:t xml:space="preserve"> de </w:t>
      </w:r>
      <w:proofErr w:type="spellStart"/>
      <w:r w:rsidR="0069298F" w:rsidRPr="0069298F">
        <w:rPr>
          <w:rFonts w:ascii="Times New Roman" w:hAnsi="Times New Roman" w:cs="Times New Roman"/>
          <w:sz w:val="24"/>
          <w:szCs w:val="24"/>
          <w:lang w:val="en-GB"/>
        </w:rPr>
        <w:t>endometru</w:t>
      </w:r>
      <w:proofErr w:type="spellEnd"/>
      <w:r w:rsidR="0069298F" w:rsidRPr="0069298F">
        <w:rPr>
          <w:rFonts w:ascii="Times New Roman" w:hAnsi="Times New Roman" w:cs="Times New Roman"/>
          <w:sz w:val="24"/>
          <w:szCs w:val="24"/>
          <w:lang w:val="en-GB"/>
        </w:rPr>
        <w:t xml:space="preserve"> [1]. </w:t>
      </w:r>
    </w:p>
    <w:p w:rsidR="0069298F" w:rsidRPr="0069298F" w:rsidRDefault="007B655A" w:rsidP="0069298F">
      <w:pPr>
        <w:spacing w:after="0" w:line="360" w:lineRule="auto"/>
        <w:ind w:left="-432" w:right="-432"/>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69298F" w:rsidRPr="0069298F">
        <w:rPr>
          <w:rFonts w:ascii="Times New Roman" w:hAnsi="Times New Roman" w:cs="Times New Roman"/>
          <w:sz w:val="24"/>
          <w:szCs w:val="24"/>
        </w:rPr>
        <w:t xml:space="preserve">La </w:t>
      </w:r>
      <w:proofErr w:type="spellStart"/>
      <w:r w:rsidR="0069298F" w:rsidRPr="0069298F">
        <w:rPr>
          <w:rFonts w:ascii="Times New Roman" w:hAnsi="Times New Roman" w:cs="Times New Roman"/>
          <w:sz w:val="24"/>
          <w:szCs w:val="24"/>
        </w:rPr>
        <w:t>nivel</w:t>
      </w:r>
      <w:proofErr w:type="spellEnd"/>
      <w:r w:rsidR="0069298F" w:rsidRPr="0069298F">
        <w:rPr>
          <w:rFonts w:ascii="Times New Roman" w:hAnsi="Times New Roman" w:cs="Times New Roman"/>
          <w:sz w:val="24"/>
          <w:szCs w:val="24"/>
        </w:rPr>
        <w:t xml:space="preserve"> global, tot </w:t>
      </w:r>
      <w:proofErr w:type="spellStart"/>
      <w:r w:rsidR="0069298F" w:rsidRPr="0069298F">
        <w:rPr>
          <w:rFonts w:ascii="Times New Roman" w:hAnsi="Times New Roman" w:cs="Times New Roman"/>
          <w:sz w:val="24"/>
          <w:szCs w:val="24"/>
        </w:rPr>
        <w:t>mai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multe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femei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aleg</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să</w:t>
      </w:r>
      <w:proofErr w:type="spellEnd"/>
      <w:r w:rsidR="0069298F" w:rsidRPr="0069298F">
        <w:rPr>
          <w:rFonts w:ascii="Times New Roman" w:hAnsi="Times New Roman" w:cs="Times New Roman"/>
          <w:sz w:val="24"/>
          <w:szCs w:val="24"/>
        </w:rPr>
        <w:t xml:space="preserve"> evite o </w:t>
      </w:r>
      <w:proofErr w:type="spellStart"/>
      <w:r w:rsidR="0069298F" w:rsidRPr="0069298F">
        <w:rPr>
          <w:rFonts w:ascii="Times New Roman" w:hAnsi="Times New Roman" w:cs="Times New Roman"/>
          <w:sz w:val="24"/>
          <w:szCs w:val="24"/>
        </w:rPr>
        <w:t>sarcină</w:t>
      </w:r>
      <w:proofErr w:type="spellEnd"/>
      <w:r w:rsidR="0069298F" w:rsidRPr="0069298F">
        <w:rPr>
          <w:rFonts w:ascii="Times New Roman" w:hAnsi="Times New Roman" w:cs="Times New Roman"/>
          <w:sz w:val="24"/>
          <w:szCs w:val="24"/>
        </w:rPr>
        <w:t xml:space="preserve"> pe </w:t>
      </w:r>
      <w:proofErr w:type="spellStart"/>
      <w:r w:rsidR="0069298F" w:rsidRPr="0069298F">
        <w:rPr>
          <w:rFonts w:ascii="Times New Roman" w:hAnsi="Times New Roman" w:cs="Times New Roman"/>
          <w:sz w:val="24"/>
          <w:szCs w:val="24"/>
        </w:rPr>
        <w:t>perioade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mai</w:t>
      </w:r>
      <w:proofErr w:type="spellEnd"/>
      <w:r w:rsidR="0069298F" w:rsidRPr="0069298F">
        <w:rPr>
          <w:rFonts w:ascii="Times New Roman" w:hAnsi="Times New Roman" w:cs="Times New Roman"/>
          <w:sz w:val="24"/>
          <w:szCs w:val="24"/>
        </w:rPr>
        <w:t xml:space="preserve"> lungi din </w:t>
      </w:r>
      <w:proofErr w:type="spellStart"/>
      <w:r w:rsidR="0069298F" w:rsidRPr="0069298F">
        <w:rPr>
          <w:rFonts w:ascii="Times New Roman" w:hAnsi="Times New Roman" w:cs="Times New Roman"/>
          <w:sz w:val="24"/>
          <w:szCs w:val="24"/>
        </w:rPr>
        <w:t>viața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reproductivă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Numărul</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femeilor</w:t>
      </w:r>
      <w:proofErr w:type="spellEnd"/>
      <w:r w:rsidR="0069298F" w:rsidRPr="0069298F">
        <w:rPr>
          <w:rFonts w:ascii="Times New Roman" w:hAnsi="Times New Roman" w:cs="Times New Roman"/>
          <w:sz w:val="24"/>
          <w:szCs w:val="24"/>
        </w:rPr>
        <w:t xml:space="preserve"> cu </w:t>
      </w:r>
      <w:proofErr w:type="spellStart"/>
      <w:r w:rsidR="0069298F" w:rsidRPr="0069298F">
        <w:rPr>
          <w:rFonts w:ascii="Times New Roman" w:hAnsi="Times New Roman" w:cs="Times New Roman"/>
          <w:sz w:val="24"/>
          <w:szCs w:val="24"/>
        </w:rPr>
        <w:t>nevoi</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planificare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familială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căsătorite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sau</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aflate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într</w:t>
      </w:r>
      <w:proofErr w:type="spellEnd"/>
      <w:r w:rsidR="0069298F" w:rsidRPr="0069298F">
        <w:rPr>
          <w:rFonts w:ascii="Times New Roman" w:hAnsi="Times New Roman" w:cs="Times New Roman"/>
          <w:sz w:val="24"/>
          <w:szCs w:val="24"/>
        </w:rPr>
        <w:t xml:space="preserve">-o </w:t>
      </w:r>
      <w:proofErr w:type="spellStart"/>
      <w:r w:rsidR="0069298F" w:rsidRPr="0069298F">
        <w:rPr>
          <w:rFonts w:ascii="Times New Roman" w:hAnsi="Times New Roman" w:cs="Times New Roman"/>
          <w:sz w:val="24"/>
          <w:szCs w:val="24"/>
        </w:rPr>
        <w:t>relație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ori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necăsătorite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dar</w:t>
      </w:r>
      <w:proofErr w:type="spellEnd"/>
      <w:r w:rsidR="0069298F" w:rsidRPr="0069298F">
        <w:rPr>
          <w:rFonts w:ascii="Times New Roman" w:hAnsi="Times New Roman" w:cs="Times New Roman"/>
          <w:sz w:val="24"/>
          <w:szCs w:val="24"/>
        </w:rPr>
        <w:t xml:space="preserve"> active sexual, fertile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cu </w:t>
      </w:r>
      <w:proofErr w:type="spellStart"/>
      <w:r w:rsidR="0069298F" w:rsidRPr="0069298F">
        <w:rPr>
          <w:rFonts w:ascii="Times New Roman" w:hAnsi="Times New Roman" w:cs="Times New Roman"/>
          <w:sz w:val="24"/>
          <w:szCs w:val="24"/>
        </w:rPr>
        <w:t>intenția</w:t>
      </w:r>
      <w:proofErr w:type="spellEnd"/>
      <w:r w:rsidR="0069298F" w:rsidRPr="0069298F">
        <w:rPr>
          <w:rFonts w:ascii="Times New Roman" w:hAnsi="Times New Roman" w:cs="Times New Roman"/>
          <w:sz w:val="24"/>
          <w:szCs w:val="24"/>
        </w:rPr>
        <w:t xml:space="preserve"> de </w:t>
      </w:r>
      <w:proofErr w:type="gramStart"/>
      <w:r w:rsidR="0069298F" w:rsidRPr="0069298F">
        <w:rPr>
          <w:rFonts w:ascii="Times New Roman" w:hAnsi="Times New Roman" w:cs="Times New Roman"/>
          <w:sz w:val="24"/>
          <w:szCs w:val="24"/>
        </w:rPr>
        <w:t>a</w:t>
      </w:r>
      <w:proofErr w:type="gram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amâna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sau</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evita</w:t>
      </w:r>
      <w:proofErr w:type="spellEnd"/>
      <w:r w:rsidR="0069298F" w:rsidRPr="0069298F">
        <w:rPr>
          <w:rFonts w:ascii="Times New Roman" w:hAnsi="Times New Roman" w:cs="Times New Roman"/>
          <w:sz w:val="24"/>
          <w:szCs w:val="24"/>
        </w:rPr>
        <w:t xml:space="preserve"> o </w:t>
      </w:r>
      <w:proofErr w:type="spellStart"/>
      <w:r w:rsidR="0069298F" w:rsidRPr="0069298F">
        <w:rPr>
          <w:rFonts w:ascii="Times New Roman" w:hAnsi="Times New Roman" w:cs="Times New Roman"/>
          <w:sz w:val="24"/>
          <w:szCs w:val="24"/>
        </w:rPr>
        <w:t>sarcină</w:t>
      </w:r>
      <w:proofErr w:type="spellEnd"/>
      <w:r w:rsidR="0069298F" w:rsidRPr="0069298F">
        <w:rPr>
          <w:rFonts w:ascii="Times New Roman" w:hAnsi="Times New Roman" w:cs="Times New Roman"/>
          <w:sz w:val="24"/>
          <w:szCs w:val="24"/>
        </w:rPr>
        <w:t xml:space="preserve">) a </w:t>
      </w:r>
      <w:proofErr w:type="spellStart"/>
      <w:r w:rsidR="0069298F" w:rsidRPr="0069298F">
        <w:rPr>
          <w:rFonts w:ascii="Times New Roman" w:hAnsi="Times New Roman" w:cs="Times New Roman"/>
          <w:sz w:val="24"/>
          <w:szCs w:val="24"/>
        </w:rPr>
        <w:t>crescut</w:t>
      </w:r>
      <w:proofErr w:type="spellEnd"/>
      <w:r w:rsidR="0069298F" w:rsidRPr="0069298F">
        <w:rPr>
          <w:rFonts w:ascii="Times New Roman" w:hAnsi="Times New Roman" w:cs="Times New Roman"/>
          <w:sz w:val="24"/>
          <w:szCs w:val="24"/>
        </w:rPr>
        <w:t xml:space="preserve"> de la 0,7 </w:t>
      </w:r>
      <w:proofErr w:type="spellStart"/>
      <w:r w:rsidR="0069298F" w:rsidRPr="0069298F">
        <w:rPr>
          <w:rFonts w:ascii="Times New Roman" w:hAnsi="Times New Roman" w:cs="Times New Roman"/>
          <w:sz w:val="24"/>
          <w:szCs w:val="24"/>
        </w:rPr>
        <w:t>miliarde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în</w:t>
      </w:r>
      <w:proofErr w:type="spellEnd"/>
      <w:r w:rsidR="0069298F" w:rsidRPr="0069298F">
        <w:rPr>
          <w:rFonts w:ascii="Times New Roman" w:hAnsi="Times New Roman" w:cs="Times New Roman"/>
          <w:sz w:val="24"/>
          <w:szCs w:val="24"/>
        </w:rPr>
        <w:t xml:space="preserve"> 1990 la 1,1 </w:t>
      </w:r>
      <w:proofErr w:type="spellStart"/>
      <w:r w:rsidR="0069298F" w:rsidRPr="0069298F">
        <w:rPr>
          <w:rFonts w:ascii="Times New Roman" w:hAnsi="Times New Roman" w:cs="Times New Roman"/>
          <w:sz w:val="24"/>
          <w:szCs w:val="24"/>
        </w:rPr>
        <w:t>miliarde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în</w:t>
      </w:r>
      <w:proofErr w:type="spellEnd"/>
      <w:r w:rsidR="0069298F" w:rsidRPr="0069298F">
        <w:rPr>
          <w:rFonts w:ascii="Times New Roman" w:hAnsi="Times New Roman" w:cs="Times New Roman"/>
          <w:sz w:val="24"/>
          <w:szCs w:val="24"/>
        </w:rPr>
        <w:t xml:space="preserve"> 2021 (+62%) [2], </w:t>
      </w:r>
      <w:proofErr w:type="spellStart"/>
      <w:r w:rsidR="0069298F" w:rsidRPr="0069298F">
        <w:rPr>
          <w:rFonts w:ascii="Times New Roman" w:hAnsi="Times New Roman" w:cs="Times New Roman"/>
          <w:sz w:val="24"/>
          <w:szCs w:val="24"/>
        </w:rPr>
        <w:t>iar</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utilizarea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metodelor</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moderne</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contracepție</w:t>
      </w:r>
      <w:proofErr w:type="spellEnd"/>
      <w:r w:rsidR="0069298F" w:rsidRPr="0069298F">
        <w:rPr>
          <w:rFonts w:ascii="Times New Roman" w:hAnsi="Times New Roman" w:cs="Times New Roman"/>
          <w:sz w:val="24"/>
          <w:szCs w:val="24"/>
        </w:rPr>
        <w:t xml:space="preserve"> a </w:t>
      </w:r>
      <w:proofErr w:type="spellStart"/>
      <w:r w:rsidR="0069298F" w:rsidRPr="0069298F">
        <w:rPr>
          <w:rFonts w:ascii="Times New Roman" w:hAnsi="Times New Roman" w:cs="Times New Roman"/>
          <w:sz w:val="24"/>
          <w:szCs w:val="24"/>
        </w:rPr>
        <w:t>urcat</w:t>
      </w:r>
      <w:proofErr w:type="spellEnd"/>
      <w:r w:rsidR="0069298F" w:rsidRPr="0069298F">
        <w:rPr>
          <w:rFonts w:ascii="Times New Roman" w:hAnsi="Times New Roman" w:cs="Times New Roman"/>
          <w:sz w:val="24"/>
          <w:szCs w:val="24"/>
        </w:rPr>
        <w:t xml:space="preserve"> cu 58% </w:t>
      </w:r>
      <w:proofErr w:type="spellStart"/>
      <w:r w:rsidR="0069298F" w:rsidRPr="0069298F">
        <w:rPr>
          <w:rFonts w:ascii="Times New Roman" w:hAnsi="Times New Roman" w:cs="Times New Roman"/>
          <w:sz w:val="24"/>
          <w:szCs w:val="24"/>
        </w:rPr>
        <w:t>în</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ultimele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trei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decenii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ajungând</w:t>
      </w:r>
      <w:proofErr w:type="spellEnd"/>
      <w:r w:rsidR="0069298F" w:rsidRPr="0069298F">
        <w:rPr>
          <w:rFonts w:ascii="Times New Roman" w:hAnsi="Times New Roman" w:cs="Times New Roman"/>
          <w:sz w:val="24"/>
          <w:szCs w:val="24"/>
        </w:rPr>
        <w:t xml:space="preserve"> la 871 </w:t>
      </w:r>
      <w:proofErr w:type="spellStart"/>
      <w:r w:rsidR="0069298F" w:rsidRPr="0069298F">
        <w:rPr>
          <w:rFonts w:ascii="Times New Roman" w:hAnsi="Times New Roman" w:cs="Times New Roman"/>
          <w:sz w:val="24"/>
          <w:szCs w:val="24"/>
        </w:rPr>
        <w:t>milioane</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femei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în</w:t>
      </w:r>
      <w:proofErr w:type="spellEnd"/>
      <w:r w:rsidR="0069298F" w:rsidRPr="0069298F">
        <w:rPr>
          <w:rFonts w:ascii="Times New Roman" w:hAnsi="Times New Roman" w:cs="Times New Roman"/>
          <w:sz w:val="24"/>
          <w:szCs w:val="24"/>
        </w:rPr>
        <w:t xml:space="preserve"> 2024. </w:t>
      </w:r>
      <w:proofErr w:type="spellStart"/>
      <w:r w:rsidR="0069298F" w:rsidRPr="0069298F">
        <w:rPr>
          <w:rFonts w:ascii="Times New Roman" w:hAnsi="Times New Roman" w:cs="Times New Roman"/>
          <w:sz w:val="24"/>
          <w:szCs w:val="24"/>
        </w:rPr>
        <w:t>Astăzi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aproape</w:t>
      </w:r>
      <w:proofErr w:type="spellEnd"/>
      <w:r w:rsidR="0069298F" w:rsidRPr="0069298F">
        <w:rPr>
          <w:rFonts w:ascii="Times New Roman" w:hAnsi="Times New Roman" w:cs="Times New Roman"/>
          <w:sz w:val="24"/>
          <w:szCs w:val="24"/>
        </w:rPr>
        <w:t xml:space="preserve"> 78% </w:t>
      </w:r>
      <w:proofErr w:type="spellStart"/>
      <w:r w:rsidR="0069298F" w:rsidRPr="0069298F">
        <w:rPr>
          <w:rFonts w:ascii="Times New Roman" w:hAnsi="Times New Roman" w:cs="Times New Roman"/>
          <w:sz w:val="24"/>
          <w:szCs w:val="24"/>
        </w:rPr>
        <w:t>dintre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femeile</w:t>
      </w:r>
      <w:proofErr w:type="spellEnd"/>
      <w:r w:rsidR="0069298F" w:rsidRPr="0069298F">
        <w:rPr>
          <w:rFonts w:ascii="Times New Roman" w:hAnsi="Times New Roman" w:cs="Times New Roman"/>
          <w:sz w:val="24"/>
          <w:szCs w:val="24"/>
        </w:rPr>
        <w:t xml:space="preserve"> de 15–49 de ani care </w:t>
      </w:r>
      <w:proofErr w:type="spellStart"/>
      <w:r w:rsidR="0069298F" w:rsidRPr="0069298F">
        <w:rPr>
          <w:rFonts w:ascii="Times New Roman" w:hAnsi="Times New Roman" w:cs="Times New Roman"/>
          <w:sz w:val="24"/>
          <w:szCs w:val="24"/>
        </w:rPr>
        <w:t>doresc</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să</w:t>
      </w:r>
      <w:proofErr w:type="spellEnd"/>
      <w:r w:rsidR="0069298F" w:rsidRPr="0069298F">
        <w:rPr>
          <w:rFonts w:ascii="Times New Roman" w:hAnsi="Times New Roman" w:cs="Times New Roman"/>
          <w:sz w:val="24"/>
          <w:szCs w:val="24"/>
        </w:rPr>
        <w:t xml:space="preserve"> evite o </w:t>
      </w:r>
      <w:proofErr w:type="spellStart"/>
      <w:r w:rsidR="0069298F" w:rsidRPr="0069298F">
        <w:rPr>
          <w:rFonts w:ascii="Times New Roman" w:hAnsi="Times New Roman" w:cs="Times New Roman"/>
          <w:sz w:val="24"/>
          <w:szCs w:val="24"/>
        </w:rPr>
        <w:t>sarcină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folosesc</w:t>
      </w:r>
      <w:proofErr w:type="spellEnd"/>
      <w:r w:rsidR="0069298F" w:rsidRPr="0069298F">
        <w:rPr>
          <w:rFonts w:ascii="Times New Roman" w:hAnsi="Times New Roman" w:cs="Times New Roman"/>
          <w:sz w:val="24"/>
          <w:szCs w:val="24"/>
        </w:rPr>
        <w:t xml:space="preserve"> o </w:t>
      </w:r>
      <w:proofErr w:type="spellStart"/>
      <w:r w:rsidR="0069298F" w:rsidRPr="0069298F">
        <w:rPr>
          <w:rFonts w:ascii="Times New Roman" w:hAnsi="Times New Roman" w:cs="Times New Roman"/>
          <w:sz w:val="24"/>
          <w:szCs w:val="24"/>
        </w:rPr>
        <w:t>metodă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modernă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însă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peste</w:t>
      </w:r>
      <w:proofErr w:type="spellEnd"/>
      <w:r w:rsidR="0069298F" w:rsidRPr="0069298F">
        <w:rPr>
          <w:rFonts w:ascii="Times New Roman" w:hAnsi="Times New Roman" w:cs="Times New Roman"/>
          <w:sz w:val="24"/>
          <w:szCs w:val="24"/>
        </w:rPr>
        <w:t xml:space="preserve"> 250 de </w:t>
      </w:r>
      <w:proofErr w:type="spellStart"/>
      <w:r w:rsidR="0069298F" w:rsidRPr="0069298F">
        <w:rPr>
          <w:rFonts w:ascii="Times New Roman" w:hAnsi="Times New Roman" w:cs="Times New Roman"/>
          <w:sz w:val="24"/>
          <w:szCs w:val="24"/>
        </w:rPr>
        <w:t>milioane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rămân</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fără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acces</w:t>
      </w:r>
      <w:proofErr w:type="spellEnd"/>
      <w:r w:rsidR="0069298F" w:rsidRPr="0069298F">
        <w:rPr>
          <w:rFonts w:ascii="Times New Roman" w:hAnsi="Times New Roman" w:cs="Times New Roman"/>
          <w:sz w:val="24"/>
          <w:szCs w:val="24"/>
        </w:rPr>
        <w:t xml:space="preserve"> la </w:t>
      </w:r>
      <w:proofErr w:type="spellStart"/>
      <w:r w:rsidR="0069298F" w:rsidRPr="0069298F">
        <w:rPr>
          <w:rFonts w:ascii="Times New Roman" w:hAnsi="Times New Roman" w:cs="Times New Roman"/>
          <w:sz w:val="24"/>
          <w:szCs w:val="24"/>
        </w:rPr>
        <w:t>contracepție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modernă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Națiunile</w:t>
      </w:r>
      <w:proofErr w:type="spellEnd"/>
      <w:r w:rsidR="0069298F" w:rsidRPr="0069298F">
        <w:rPr>
          <w:rFonts w:ascii="Times New Roman" w:hAnsi="Times New Roman" w:cs="Times New Roman"/>
          <w:sz w:val="24"/>
          <w:szCs w:val="24"/>
        </w:rPr>
        <w:t xml:space="preserve"> Unite, 2024) [3].</w:t>
      </w:r>
    </w:p>
    <w:p w:rsidR="0069298F" w:rsidRPr="0069298F" w:rsidRDefault="005224CF" w:rsidP="0069298F">
      <w:pPr>
        <w:spacing w:after="0" w:line="360" w:lineRule="auto"/>
        <w:ind w:left="-432" w:right="-432"/>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În</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România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prevalența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estimată</w:t>
      </w:r>
      <w:proofErr w:type="spellEnd"/>
      <w:r w:rsidR="0069298F" w:rsidRPr="0069298F">
        <w:rPr>
          <w:rFonts w:ascii="Times New Roman" w:hAnsi="Times New Roman" w:cs="Times New Roman"/>
          <w:sz w:val="24"/>
          <w:szCs w:val="24"/>
          <w:lang w:val="fr-FR"/>
        </w:rPr>
        <w:t xml:space="preserve"> a </w:t>
      </w:r>
      <w:proofErr w:type="spellStart"/>
      <w:r w:rsidR="0069298F" w:rsidRPr="0069298F">
        <w:rPr>
          <w:rFonts w:ascii="Times New Roman" w:hAnsi="Times New Roman" w:cs="Times New Roman"/>
          <w:sz w:val="24"/>
          <w:szCs w:val="24"/>
          <w:lang w:val="fr-FR"/>
        </w:rPr>
        <w:t>utilizării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contracepției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în</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rândul</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cuplurilor</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căsătorite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sau</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aflate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în</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uniune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consensuală</w:t>
      </w:r>
      <w:proofErr w:type="spellEnd"/>
      <w:r w:rsidR="0069298F" w:rsidRPr="0069298F">
        <w:rPr>
          <w:rFonts w:ascii="Times New Roman" w:hAnsi="Times New Roman" w:cs="Times New Roman"/>
          <w:sz w:val="24"/>
          <w:szCs w:val="24"/>
          <w:lang w:val="fr-FR"/>
        </w:rPr>
        <w:t xml:space="preserve"> este de </w:t>
      </w:r>
      <w:proofErr w:type="spellStart"/>
      <w:r w:rsidR="0069298F" w:rsidRPr="0069298F">
        <w:rPr>
          <w:rFonts w:ascii="Times New Roman" w:hAnsi="Times New Roman" w:cs="Times New Roman"/>
          <w:sz w:val="24"/>
          <w:szCs w:val="24"/>
          <w:lang w:val="fr-FR"/>
        </w:rPr>
        <w:t>aproximativ</w:t>
      </w:r>
      <w:proofErr w:type="spellEnd"/>
      <w:r w:rsidR="0069298F" w:rsidRPr="0069298F">
        <w:rPr>
          <w:rFonts w:ascii="Times New Roman" w:hAnsi="Times New Roman" w:cs="Times New Roman"/>
          <w:sz w:val="24"/>
          <w:szCs w:val="24"/>
          <w:lang w:val="fr-FR"/>
        </w:rPr>
        <w:t xml:space="preserve"> 70%. </w:t>
      </w:r>
      <w:proofErr w:type="spellStart"/>
      <w:r w:rsidR="0069298F" w:rsidRPr="0069298F">
        <w:rPr>
          <w:rFonts w:ascii="Times New Roman" w:hAnsi="Times New Roman" w:cs="Times New Roman"/>
          <w:sz w:val="24"/>
          <w:szCs w:val="24"/>
          <w:lang w:val="fr-FR"/>
        </w:rPr>
        <w:t>Totuși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nevoia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neacoperită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pentru</w:t>
      </w:r>
      <w:proofErr w:type="spellEnd"/>
      <w:r w:rsidR="0069298F" w:rsidRPr="0069298F">
        <w:rPr>
          <w:rFonts w:ascii="Times New Roman" w:hAnsi="Times New Roman" w:cs="Times New Roman"/>
          <w:sz w:val="24"/>
          <w:szCs w:val="24"/>
          <w:lang w:val="fr-FR"/>
        </w:rPr>
        <w:t xml:space="preserve"> o </w:t>
      </w:r>
      <w:proofErr w:type="spellStart"/>
      <w:r w:rsidR="0069298F" w:rsidRPr="0069298F">
        <w:rPr>
          <w:rFonts w:ascii="Times New Roman" w:hAnsi="Times New Roman" w:cs="Times New Roman"/>
          <w:sz w:val="24"/>
          <w:szCs w:val="24"/>
          <w:lang w:val="fr-FR"/>
        </w:rPr>
        <w:t>metodă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modernă</w:t>
      </w:r>
      <w:proofErr w:type="spellEnd"/>
      <w:r w:rsidR="0069298F" w:rsidRPr="0069298F">
        <w:rPr>
          <w:rFonts w:ascii="Times New Roman" w:hAnsi="Times New Roman" w:cs="Times New Roman"/>
          <w:sz w:val="24"/>
          <w:szCs w:val="24"/>
          <w:lang w:val="fr-FR"/>
        </w:rPr>
        <w:t xml:space="preserve"> de </w:t>
      </w:r>
      <w:proofErr w:type="spellStart"/>
      <w:r w:rsidR="0069298F" w:rsidRPr="0069298F">
        <w:rPr>
          <w:rFonts w:ascii="Times New Roman" w:hAnsi="Times New Roman" w:cs="Times New Roman"/>
          <w:sz w:val="24"/>
          <w:szCs w:val="24"/>
          <w:lang w:val="fr-FR"/>
        </w:rPr>
        <w:t>contracepție</w:t>
      </w:r>
      <w:proofErr w:type="spellEnd"/>
      <w:r w:rsidR="0069298F" w:rsidRPr="0069298F">
        <w:rPr>
          <w:rFonts w:ascii="Times New Roman" w:hAnsi="Times New Roman" w:cs="Times New Roman"/>
          <w:sz w:val="24"/>
          <w:szCs w:val="24"/>
          <w:lang w:val="fr-FR"/>
        </w:rPr>
        <w:t xml:space="preserve"> la </w:t>
      </w:r>
      <w:proofErr w:type="spellStart"/>
      <w:r w:rsidR="0069298F" w:rsidRPr="0069298F">
        <w:rPr>
          <w:rFonts w:ascii="Times New Roman" w:hAnsi="Times New Roman" w:cs="Times New Roman"/>
          <w:sz w:val="24"/>
          <w:szCs w:val="24"/>
          <w:lang w:val="fr-FR"/>
        </w:rPr>
        <w:t>femeile</w:t>
      </w:r>
      <w:proofErr w:type="spellEnd"/>
      <w:r w:rsidR="0069298F" w:rsidRPr="0069298F">
        <w:rPr>
          <w:rFonts w:ascii="Times New Roman" w:hAnsi="Times New Roman" w:cs="Times New Roman"/>
          <w:sz w:val="24"/>
          <w:szCs w:val="24"/>
          <w:lang w:val="fr-FR"/>
        </w:rPr>
        <w:t xml:space="preserve"> de </w:t>
      </w:r>
      <w:proofErr w:type="spellStart"/>
      <w:r w:rsidR="0069298F" w:rsidRPr="0069298F">
        <w:rPr>
          <w:rFonts w:ascii="Times New Roman" w:hAnsi="Times New Roman" w:cs="Times New Roman"/>
          <w:sz w:val="24"/>
          <w:szCs w:val="24"/>
          <w:lang w:val="fr-FR"/>
        </w:rPr>
        <w:t>vârstă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fertilă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rămâne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ridicată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situându</w:t>
      </w:r>
      <w:proofErr w:type="spellEnd"/>
      <w:r w:rsidR="0069298F" w:rsidRPr="0069298F">
        <w:rPr>
          <w:rFonts w:ascii="Times New Roman" w:hAnsi="Times New Roman" w:cs="Times New Roman"/>
          <w:sz w:val="24"/>
          <w:szCs w:val="24"/>
          <w:lang w:val="fr-FR"/>
        </w:rPr>
        <w:t>-se la 26,5% [4].</w:t>
      </w:r>
    </w:p>
    <w:p w:rsidR="0069298F" w:rsidRPr="0069298F" w:rsidRDefault="0057716C" w:rsidP="0069298F">
      <w:pPr>
        <w:spacing w:after="0" w:line="360" w:lineRule="auto"/>
        <w:ind w:left="-432" w:right="-432"/>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Cunoașterea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metodelor</w:t>
      </w:r>
      <w:proofErr w:type="spellEnd"/>
      <w:r w:rsidR="0069298F" w:rsidRPr="0069298F">
        <w:rPr>
          <w:rFonts w:ascii="Times New Roman" w:hAnsi="Times New Roman" w:cs="Times New Roman"/>
          <w:sz w:val="24"/>
          <w:szCs w:val="24"/>
          <w:lang w:val="fr-FR"/>
        </w:rPr>
        <w:t xml:space="preserve"> contraceptive este </w:t>
      </w:r>
      <w:proofErr w:type="spellStart"/>
      <w:r w:rsidR="0069298F" w:rsidRPr="0069298F">
        <w:rPr>
          <w:rFonts w:ascii="Times New Roman" w:hAnsi="Times New Roman" w:cs="Times New Roman"/>
          <w:sz w:val="24"/>
          <w:szCs w:val="24"/>
          <w:lang w:val="fr-FR"/>
        </w:rPr>
        <w:t>primul</w:t>
      </w:r>
      <w:proofErr w:type="spellEnd"/>
      <w:r w:rsidR="0069298F" w:rsidRPr="0069298F">
        <w:rPr>
          <w:rFonts w:ascii="Times New Roman" w:hAnsi="Times New Roman" w:cs="Times New Roman"/>
          <w:sz w:val="24"/>
          <w:szCs w:val="24"/>
          <w:lang w:val="fr-FR"/>
        </w:rPr>
        <w:t xml:space="preserve"> pas </w:t>
      </w:r>
      <w:proofErr w:type="spellStart"/>
      <w:r w:rsidR="0069298F" w:rsidRPr="0069298F">
        <w:rPr>
          <w:rFonts w:ascii="Times New Roman" w:hAnsi="Times New Roman" w:cs="Times New Roman"/>
          <w:sz w:val="24"/>
          <w:szCs w:val="24"/>
          <w:lang w:val="fr-FR"/>
        </w:rPr>
        <w:t>către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alegeri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sănătoase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Există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numeroase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opțiuni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fiecare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cu</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propriile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avantaje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niveluri</w:t>
      </w:r>
      <w:proofErr w:type="spellEnd"/>
      <w:r w:rsidR="0069298F" w:rsidRPr="0069298F">
        <w:rPr>
          <w:rFonts w:ascii="Times New Roman" w:hAnsi="Times New Roman" w:cs="Times New Roman"/>
          <w:sz w:val="24"/>
          <w:szCs w:val="24"/>
          <w:lang w:val="fr-FR"/>
        </w:rPr>
        <w:t xml:space="preserve"> de </w:t>
      </w:r>
      <w:proofErr w:type="spellStart"/>
      <w:r w:rsidR="0069298F" w:rsidRPr="0069298F">
        <w:rPr>
          <w:rFonts w:ascii="Times New Roman" w:hAnsi="Times New Roman" w:cs="Times New Roman"/>
          <w:sz w:val="24"/>
          <w:szCs w:val="24"/>
          <w:lang w:val="fr-FR"/>
        </w:rPr>
        <w:t>eficiență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Dispozitivele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intrauterine</w:t>
      </w:r>
      <w:proofErr w:type="spellEnd"/>
      <w:r w:rsidR="0069298F" w:rsidRPr="0069298F">
        <w:rPr>
          <w:rFonts w:ascii="Times New Roman" w:hAnsi="Times New Roman" w:cs="Times New Roman"/>
          <w:sz w:val="24"/>
          <w:szCs w:val="24"/>
          <w:lang w:val="fr-FR"/>
        </w:rPr>
        <w:t xml:space="preserve"> (DIU – </w:t>
      </w:r>
      <w:proofErr w:type="spellStart"/>
      <w:r w:rsidR="0069298F" w:rsidRPr="0069298F">
        <w:rPr>
          <w:rFonts w:ascii="Times New Roman" w:hAnsi="Times New Roman" w:cs="Times New Roman"/>
          <w:sz w:val="24"/>
          <w:szCs w:val="24"/>
          <w:lang w:val="fr-FR"/>
        </w:rPr>
        <w:t>steriletul</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implanturile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sterilizarea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sunt</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foarte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eficiente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oferă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protecție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termen</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lung</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rPr>
        <w:t>Pilulele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injecțiile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plasturii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inelele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vaginale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necesită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utilizare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regulată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au o </w:t>
      </w:r>
      <w:proofErr w:type="spellStart"/>
      <w:r w:rsidR="0069298F" w:rsidRPr="0069298F">
        <w:rPr>
          <w:rFonts w:ascii="Times New Roman" w:hAnsi="Times New Roman" w:cs="Times New Roman"/>
          <w:sz w:val="24"/>
          <w:szCs w:val="24"/>
        </w:rPr>
        <w:t>eficienţă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atunci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când</w:t>
      </w:r>
      <w:proofErr w:type="spellEnd"/>
      <w:r w:rsidR="0069298F" w:rsidRPr="0069298F">
        <w:rPr>
          <w:rFonts w:ascii="Times New Roman" w:hAnsi="Times New Roman" w:cs="Times New Roman"/>
          <w:sz w:val="24"/>
          <w:szCs w:val="24"/>
        </w:rPr>
        <w:t xml:space="preserve"> sunt administrate </w:t>
      </w:r>
      <w:proofErr w:type="spellStart"/>
      <w:r w:rsidR="0069298F" w:rsidRPr="0069298F">
        <w:rPr>
          <w:rFonts w:ascii="Times New Roman" w:hAnsi="Times New Roman" w:cs="Times New Roman"/>
          <w:sz w:val="24"/>
          <w:szCs w:val="24"/>
        </w:rPr>
        <w:lastRenderedPageBreak/>
        <w:t>corect</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Prezervativele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previn</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sarcina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dacă</w:t>
      </w:r>
      <w:proofErr w:type="spellEnd"/>
      <w:r w:rsidR="0069298F" w:rsidRPr="0069298F">
        <w:rPr>
          <w:rFonts w:ascii="Times New Roman" w:hAnsi="Times New Roman" w:cs="Times New Roman"/>
          <w:sz w:val="24"/>
          <w:szCs w:val="24"/>
        </w:rPr>
        <w:t xml:space="preserve"> sunt </w:t>
      </w:r>
      <w:proofErr w:type="spellStart"/>
      <w:r w:rsidR="0069298F" w:rsidRPr="0069298F">
        <w:rPr>
          <w:rFonts w:ascii="Times New Roman" w:hAnsi="Times New Roman" w:cs="Times New Roman"/>
          <w:sz w:val="24"/>
          <w:szCs w:val="24"/>
        </w:rPr>
        <w:t>folosite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consecvent</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reprezintă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singura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metodă</w:t>
      </w:r>
      <w:proofErr w:type="spellEnd"/>
      <w:r w:rsidR="0069298F" w:rsidRPr="0069298F">
        <w:rPr>
          <w:rFonts w:ascii="Times New Roman" w:hAnsi="Times New Roman" w:cs="Times New Roman"/>
          <w:sz w:val="24"/>
          <w:szCs w:val="24"/>
        </w:rPr>
        <w:t xml:space="preserve"> care </w:t>
      </w:r>
      <w:proofErr w:type="spellStart"/>
      <w:r w:rsidR="0069298F" w:rsidRPr="0069298F">
        <w:rPr>
          <w:rFonts w:ascii="Times New Roman" w:hAnsi="Times New Roman" w:cs="Times New Roman"/>
          <w:sz w:val="24"/>
          <w:szCs w:val="24"/>
        </w:rPr>
        <w:t>protejează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împotriva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infecțiilor</w:t>
      </w:r>
      <w:proofErr w:type="spellEnd"/>
      <w:r w:rsidR="0069298F" w:rsidRPr="0069298F">
        <w:rPr>
          <w:rFonts w:ascii="Times New Roman" w:hAnsi="Times New Roman" w:cs="Times New Roman"/>
          <w:sz w:val="24"/>
          <w:szCs w:val="24"/>
        </w:rPr>
        <w:t xml:space="preserve"> cu </w:t>
      </w:r>
      <w:proofErr w:type="spellStart"/>
      <w:r w:rsidR="0069298F" w:rsidRPr="0069298F">
        <w:rPr>
          <w:rFonts w:ascii="Times New Roman" w:hAnsi="Times New Roman" w:cs="Times New Roman"/>
          <w:sz w:val="24"/>
          <w:szCs w:val="24"/>
        </w:rPr>
        <w:t>transmitere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sexuală</w:t>
      </w:r>
      <w:proofErr w:type="spellEnd"/>
      <w:r w:rsidR="0069298F" w:rsidRPr="0069298F">
        <w:rPr>
          <w:rFonts w:ascii="Times New Roman" w:hAnsi="Times New Roman" w:cs="Times New Roman"/>
          <w:sz w:val="24"/>
          <w:szCs w:val="24"/>
        </w:rPr>
        <w:t xml:space="preserve"> (ITS), </w:t>
      </w:r>
      <w:proofErr w:type="spellStart"/>
      <w:r w:rsidR="0069298F" w:rsidRPr="0069298F">
        <w:rPr>
          <w:rFonts w:ascii="Times New Roman" w:hAnsi="Times New Roman" w:cs="Times New Roman"/>
          <w:sz w:val="24"/>
          <w:szCs w:val="24"/>
        </w:rPr>
        <w:t>inclusiv</w:t>
      </w:r>
      <w:proofErr w:type="spellEnd"/>
      <w:r w:rsidR="0069298F" w:rsidRPr="0069298F">
        <w:rPr>
          <w:rFonts w:ascii="Times New Roman" w:hAnsi="Times New Roman" w:cs="Times New Roman"/>
          <w:sz w:val="24"/>
          <w:szCs w:val="24"/>
        </w:rPr>
        <w:t xml:space="preserve"> HIV, chlamydia, </w:t>
      </w:r>
      <w:proofErr w:type="spellStart"/>
      <w:r w:rsidR="0069298F" w:rsidRPr="0069298F">
        <w:rPr>
          <w:rFonts w:ascii="Times New Roman" w:hAnsi="Times New Roman" w:cs="Times New Roman"/>
          <w:sz w:val="24"/>
          <w:szCs w:val="24"/>
        </w:rPr>
        <w:t>gonococul</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trichomonasul</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În</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cazul</w:t>
      </w:r>
      <w:proofErr w:type="spellEnd"/>
      <w:r w:rsidR="0069298F" w:rsidRPr="0069298F">
        <w:rPr>
          <w:rFonts w:ascii="Times New Roman" w:hAnsi="Times New Roman" w:cs="Times New Roman"/>
          <w:sz w:val="24"/>
          <w:szCs w:val="24"/>
        </w:rPr>
        <w:t xml:space="preserve"> HPV, </w:t>
      </w:r>
      <w:proofErr w:type="spellStart"/>
      <w:r w:rsidR="0069298F" w:rsidRPr="0069298F">
        <w:rPr>
          <w:rFonts w:ascii="Times New Roman" w:hAnsi="Times New Roman" w:cs="Times New Roman"/>
          <w:sz w:val="24"/>
          <w:szCs w:val="24"/>
        </w:rPr>
        <w:t>prezervativul</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poate</w:t>
      </w:r>
      <w:proofErr w:type="spellEnd"/>
      <w:r w:rsidR="0069298F" w:rsidRPr="0069298F">
        <w:rPr>
          <w:rFonts w:ascii="Times New Roman" w:hAnsi="Times New Roman" w:cs="Times New Roman"/>
          <w:sz w:val="24"/>
          <w:szCs w:val="24"/>
        </w:rPr>
        <w:t xml:space="preserve"> reduce </w:t>
      </w:r>
      <w:proofErr w:type="spellStart"/>
      <w:r w:rsidR="0069298F" w:rsidRPr="0069298F">
        <w:rPr>
          <w:rFonts w:ascii="Times New Roman" w:hAnsi="Times New Roman" w:cs="Times New Roman"/>
          <w:sz w:val="24"/>
          <w:szCs w:val="24"/>
        </w:rPr>
        <w:t>riscul</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transmitere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dar</w:t>
      </w:r>
      <w:proofErr w:type="spellEnd"/>
      <w:r w:rsidR="0069298F" w:rsidRPr="0069298F">
        <w:rPr>
          <w:rFonts w:ascii="Times New Roman" w:hAnsi="Times New Roman" w:cs="Times New Roman"/>
          <w:sz w:val="24"/>
          <w:szCs w:val="24"/>
        </w:rPr>
        <w:t xml:space="preserve"> nu </w:t>
      </w:r>
      <w:proofErr w:type="spellStart"/>
      <w:r w:rsidR="0069298F" w:rsidRPr="0069298F">
        <w:rPr>
          <w:rFonts w:ascii="Times New Roman" w:hAnsi="Times New Roman" w:cs="Times New Roman"/>
          <w:sz w:val="24"/>
          <w:szCs w:val="24"/>
        </w:rPr>
        <w:t>oferă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protecție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completă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motiv</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pentru</w:t>
      </w:r>
      <w:proofErr w:type="spellEnd"/>
      <w:r w:rsidR="0069298F" w:rsidRPr="0069298F">
        <w:rPr>
          <w:rFonts w:ascii="Times New Roman" w:hAnsi="Times New Roman" w:cs="Times New Roman"/>
          <w:sz w:val="24"/>
          <w:szCs w:val="24"/>
        </w:rPr>
        <w:t xml:space="preserve"> care </w:t>
      </w:r>
      <w:proofErr w:type="spellStart"/>
      <w:r w:rsidR="0069298F" w:rsidRPr="0069298F">
        <w:rPr>
          <w:rFonts w:ascii="Times New Roman" w:hAnsi="Times New Roman" w:cs="Times New Roman"/>
          <w:sz w:val="24"/>
          <w:szCs w:val="24"/>
        </w:rPr>
        <w:t>vaccinarea</w:t>
      </w:r>
      <w:proofErr w:type="spellEnd"/>
      <w:r w:rsidR="0069298F" w:rsidRPr="0069298F">
        <w:rPr>
          <w:rFonts w:ascii="Times New Roman" w:hAnsi="Times New Roman" w:cs="Times New Roman"/>
          <w:sz w:val="24"/>
          <w:szCs w:val="24"/>
        </w:rPr>
        <w:t xml:space="preserve"> anti-HPV </w:t>
      </w:r>
      <w:proofErr w:type="spellStart"/>
      <w:r w:rsidR="0069298F" w:rsidRPr="0069298F">
        <w:rPr>
          <w:rFonts w:ascii="Times New Roman" w:hAnsi="Times New Roman" w:cs="Times New Roman"/>
          <w:sz w:val="24"/>
          <w:szCs w:val="24"/>
        </w:rPr>
        <w:t>este</w:t>
      </w:r>
      <w:proofErr w:type="spellEnd"/>
      <w:r w:rsidR="0069298F" w:rsidRPr="0069298F">
        <w:rPr>
          <w:rFonts w:ascii="Times New Roman" w:hAnsi="Times New Roman" w:cs="Times New Roman"/>
          <w:sz w:val="24"/>
          <w:szCs w:val="24"/>
        </w:rPr>
        <w:t xml:space="preserve"> o </w:t>
      </w:r>
      <w:proofErr w:type="spellStart"/>
      <w:r w:rsidR="0069298F" w:rsidRPr="0069298F">
        <w:rPr>
          <w:rFonts w:ascii="Times New Roman" w:hAnsi="Times New Roman" w:cs="Times New Roman"/>
          <w:sz w:val="24"/>
          <w:szCs w:val="24"/>
        </w:rPr>
        <w:t>măsură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suplimentară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esențială</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prevenție</w:t>
      </w:r>
      <w:proofErr w:type="spellEnd"/>
      <w:r w:rsidR="0069298F" w:rsidRPr="0069298F">
        <w:rPr>
          <w:rFonts w:ascii="Times New Roman" w:hAnsi="Times New Roman" w:cs="Times New Roman"/>
          <w:sz w:val="24"/>
          <w:szCs w:val="24"/>
        </w:rPr>
        <w:t xml:space="preserve">). </w:t>
      </w:r>
      <w:r w:rsidR="003B35D7">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lang w:val="fr-FR"/>
        </w:rPr>
        <w:t>Există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metode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naturale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bazate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monitorizarea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fertilității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sau</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metoda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retragerii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însă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acestea</w:t>
      </w:r>
      <w:proofErr w:type="spellEnd"/>
      <w:r w:rsidR="0069298F" w:rsidRPr="0069298F">
        <w:rPr>
          <w:rFonts w:ascii="Times New Roman" w:hAnsi="Times New Roman" w:cs="Times New Roman"/>
          <w:sz w:val="24"/>
          <w:szCs w:val="24"/>
          <w:lang w:val="fr-FR"/>
        </w:rPr>
        <w:t xml:space="preserve"> au o </w:t>
      </w:r>
      <w:proofErr w:type="spellStart"/>
      <w:r w:rsidR="0069298F" w:rsidRPr="0069298F">
        <w:rPr>
          <w:rFonts w:ascii="Times New Roman" w:hAnsi="Times New Roman" w:cs="Times New Roman"/>
          <w:sz w:val="24"/>
          <w:szCs w:val="24"/>
          <w:lang w:val="fr-FR"/>
        </w:rPr>
        <w:t>eficienţă</w:t>
      </w:r>
      <w:proofErr w:type="spellEnd"/>
      <w:r w:rsidR="0069298F" w:rsidRPr="0069298F">
        <w:rPr>
          <w:rFonts w:ascii="Times New Roman" w:hAnsi="Times New Roman" w:cs="Times New Roman"/>
          <w:sz w:val="24"/>
          <w:szCs w:val="24"/>
          <w:lang w:val="fr-FR"/>
        </w:rPr>
        <w:t xml:space="preserve"> mai </w:t>
      </w:r>
      <w:proofErr w:type="spellStart"/>
      <w:r w:rsidR="0069298F" w:rsidRPr="0069298F">
        <w:rPr>
          <w:rFonts w:ascii="Times New Roman" w:hAnsi="Times New Roman" w:cs="Times New Roman"/>
          <w:sz w:val="24"/>
          <w:szCs w:val="24"/>
          <w:lang w:val="fr-FR"/>
        </w:rPr>
        <w:t>scăzută</w:t>
      </w:r>
      <w:proofErr w:type="spellEnd"/>
      <w:r w:rsidR="0069298F" w:rsidRPr="0069298F">
        <w:rPr>
          <w:rFonts w:ascii="Times New Roman" w:hAnsi="Times New Roman" w:cs="Times New Roman"/>
          <w:sz w:val="24"/>
          <w:szCs w:val="24"/>
          <w:lang w:val="fr-FR"/>
        </w:rPr>
        <w:t>.</w:t>
      </w:r>
    </w:p>
    <w:p w:rsidR="0069298F" w:rsidRPr="0069298F" w:rsidRDefault="007D25AD" w:rsidP="0069298F">
      <w:pPr>
        <w:spacing w:after="0" w:line="360" w:lineRule="auto"/>
        <w:ind w:left="-432" w:right="-432"/>
        <w:jc w:val="both"/>
        <w:rPr>
          <w:rFonts w:ascii="Times New Roman" w:hAnsi="Times New Roman" w:cs="Times New Roman"/>
          <w:sz w:val="24"/>
          <w:szCs w:val="24"/>
          <w:lang w:val="ro-RO"/>
        </w:rPr>
      </w:pPr>
      <w:r>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Tinerii</w:t>
      </w:r>
      <w:proofErr w:type="spellEnd"/>
      <w:r w:rsidR="0069298F" w:rsidRPr="0069298F">
        <w:rPr>
          <w:rFonts w:ascii="Times New Roman" w:hAnsi="Times New Roman" w:cs="Times New Roman"/>
          <w:sz w:val="24"/>
          <w:szCs w:val="24"/>
        </w:rPr>
        <w:t xml:space="preserve"> au </w:t>
      </w:r>
      <w:proofErr w:type="spellStart"/>
      <w:r w:rsidR="0069298F" w:rsidRPr="0069298F">
        <w:rPr>
          <w:rFonts w:ascii="Times New Roman" w:hAnsi="Times New Roman" w:cs="Times New Roman"/>
          <w:sz w:val="24"/>
          <w:szCs w:val="24"/>
        </w:rPr>
        <w:t>nevoie</w:t>
      </w:r>
      <w:proofErr w:type="spellEnd"/>
      <w:r w:rsidR="0069298F" w:rsidRPr="0069298F">
        <w:rPr>
          <w:rFonts w:ascii="Times New Roman" w:hAnsi="Times New Roman" w:cs="Times New Roman"/>
          <w:sz w:val="24"/>
          <w:szCs w:val="24"/>
        </w:rPr>
        <w:t xml:space="preserve"> de o </w:t>
      </w:r>
      <w:proofErr w:type="spellStart"/>
      <w:r w:rsidR="0069298F" w:rsidRPr="0069298F">
        <w:rPr>
          <w:rFonts w:ascii="Times New Roman" w:hAnsi="Times New Roman" w:cs="Times New Roman"/>
          <w:sz w:val="24"/>
          <w:szCs w:val="24"/>
        </w:rPr>
        <w:t>atenție</w:t>
      </w:r>
      <w:proofErr w:type="spellEnd"/>
      <w:r w:rsidR="0069298F" w:rsidRPr="0069298F">
        <w:rPr>
          <w:rFonts w:ascii="Times New Roman" w:hAnsi="Times New Roman" w:cs="Times New Roman"/>
          <w:sz w:val="24"/>
          <w:szCs w:val="24"/>
        </w:rPr>
        <w:t xml:space="preserve"> </w:t>
      </w:r>
      <w:r w:rsidR="00774A23">
        <w:rPr>
          <w:rFonts w:ascii="Times New Roman" w:hAnsi="Times New Roman" w:cs="Times New Roman"/>
          <w:sz w:val="24"/>
          <w:szCs w:val="24"/>
        </w:rPr>
        <w:t>special</w:t>
      </w:r>
      <w:r w:rsidR="007B3DB0">
        <w:rPr>
          <w:rFonts w:ascii="Times New Roman" w:hAnsi="Times New Roman" w:cs="Times New Roman"/>
          <w:sz w:val="24"/>
          <w:szCs w:val="24"/>
          <w:lang w:val="ro-RO"/>
        </w:rPr>
        <w:t>ă</w:t>
      </w:r>
      <w:r w:rsidR="00774A23">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Raportul</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internațional</w:t>
      </w:r>
      <w:proofErr w:type="spellEnd"/>
      <w:r w:rsidR="0069298F" w:rsidRPr="0069298F">
        <w:rPr>
          <w:rFonts w:ascii="Times New Roman" w:hAnsi="Times New Roman" w:cs="Times New Roman"/>
          <w:sz w:val="24"/>
          <w:szCs w:val="24"/>
        </w:rPr>
        <w:t xml:space="preserve"> HBSC 2021/2022 </w:t>
      </w:r>
      <w:proofErr w:type="spellStart"/>
      <w:r w:rsidR="0069298F" w:rsidRPr="0069298F">
        <w:rPr>
          <w:rFonts w:ascii="Times New Roman" w:hAnsi="Times New Roman" w:cs="Times New Roman"/>
          <w:sz w:val="24"/>
          <w:szCs w:val="24"/>
        </w:rPr>
        <w:t>arată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România</w:t>
      </w:r>
      <w:proofErr w:type="spellEnd"/>
      <w:r w:rsidR="0069298F" w:rsidRPr="0069298F">
        <w:rPr>
          <w:rFonts w:ascii="Times New Roman" w:hAnsi="Times New Roman" w:cs="Times New Roman"/>
          <w:sz w:val="24"/>
          <w:szCs w:val="24"/>
        </w:rPr>
        <w:t xml:space="preserve"> se </w:t>
      </w:r>
      <w:proofErr w:type="spellStart"/>
      <w:r w:rsidR="0069298F" w:rsidRPr="0069298F">
        <w:rPr>
          <w:rFonts w:ascii="Times New Roman" w:hAnsi="Times New Roman" w:cs="Times New Roman"/>
          <w:sz w:val="24"/>
          <w:szCs w:val="24"/>
        </w:rPr>
        <w:t>află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printre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țările</w:t>
      </w:r>
      <w:proofErr w:type="spellEnd"/>
      <w:r w:rsidR="0069298F" w:rsidRPr="0069298F">
        <w:rPr>
          <w:rFonts w:ascii="Times New Roman" w:hAnsi="Times New Roman" w:cs="Times New Roman"/>
          <w:sz w:val="24"/>
          <w:szCs w:val="24"/>
        </w:rPr>
        <w:t xml:space="preserve"> cu </w:t>
      </w:r>
      <w:proofErr w:type="spellStart"/>
      <w:r w:rsidR="0069298F" w:rsidRPr="0069298F">
        <w:rPr>
          <w:rFonts w:ascii="Times New Roman" w:hAnsi="Times New Roman" w:cs="Times New Roman"/>
          <w:sz w:val="24"/>
          <w:szCs w:val="24"/>
        </w:rPr>
        <w:t>cea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mai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ridicată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frecvență</w:t>
      </w:r>
      <w:proofErr w:type="spellEnd"/>
      <w:r w:rsidR="0069298F" w:rsidRPr="0069298F">
        <w:rPr>
          <w:rFonts w:ascii="Times New Roman" w:hAnsi="Times New Roman" w:cs="Times New Roman"/>
          <w:sz w:val="24"/>
          <w:szCs w:val="24"/>
        </w:rPr>
        <w:t xml:space="preserve"> a </w:t>
      </w:r>
      <w:proofErr w:type="spellStart"/>
      <w:r w:rsidR="0069298F" w:rsidRPr="0069298F">
        <w:rPr>
          <w:rFonts w:ascii="Times New Roman" w:hAnsi="Times New Roman" w:cs="Times New Roman"/>
          <w:sz w:val="24"/>
          <w:szCs w:val="24"/>
        </w:rPr>
        <w:t>utilizării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prezervativului</w:t>
      </w:r>
      <w:proofErr w:type="spellEnd"/>
      <w:r w:rsidR="0069298F" w:rsidRPr="0069298F">
        <w:rPr>
          <w:rFonts w:ascii="Times New Roman" w:hAnsi="Times New Roman" w:cs="Times New Roman"/>
          <w:sz w:val="24"/>
          <w:szCs w:val="24"/>
        </w:rPr>
        <w:t xml:space="preserve"> la </w:t>
      </w:r>
      <w:proofErr w:type="spellStart"/>
      <w:r w:rsidR="0069298F" w:rsidRPr="0069298F">
        <w:rPr>
          <w:rFonts w:ascii="Times New Roman" w:hAnsi="Times New Roman" w:cs="Times New Roman"/>
          <w:sz w:val="24"/>
          <w:szCs w:val="24"/>
        </w:rPr>
        <w:t>vârsta</w:t>
      </w:r>
      <w:proofErr w:type="spellEnd"/>
      <w:r w:rsidR="0069298F" w:rsidRPr="0069298F">
        <w:rPr>
          <w:rFonts w:ascii="Times New Roman" w:hAnsi="Times New Roman" w:cs="Times New Roman"/>
          <w:sz w:val="24"/>
          <w:szCs w:val="24"/>
        </w:rPr>
        <w:t xml:space="preserve"> de 15 ani, </w:t>
      </w:r>
      <w:proofErr w:type="spellStart"/>
      <w:r w:rsidR="0069298F" w:rsidRPr="0069298F">
        <w:rPr>
          <w:rFonts w:ascii="Times New Roman" w:hAnsi="Times New Roman" w:cs="Times New Roman"/>
          <w:sz w:val="24"/>
          <w:szCs w:val="24"/>
        </w:rPr>
        <w:t>în</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rândul</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celor</w:t>
      </w:r>
      <w:proofErr w:type="spellEnd"/>
      <w:r w:rsidR="0069298F" w:rsidRPr="0069298F">
        <w:rPr>
          <w:rFonts w:ascii="Times New Roman" w:hAnsi="Times New Roman" w:cs="Times New Roman"/>
          <w:sz w:val="24"/>
          <w:szCs w:val="24"/>
        </w:rPr>
        <w:t xml:space="preserve"> care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-au </w:t>
      </w:r>
      <w:proofErr w:type="spellStart"/>
      <w:r w:rsidR="0069298F" w:rsidRPr="0069298F">
        <w:rPr>
          <w:rFonts w:ascii="Times New Roman" w:hAnsi="Times New Roman" w:cs="Times New Roman"/>
          <w:sz w:val="24"/>
          <w:szCs w:val="24"/>
        </w:rPr>
        <w:t>început</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viața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sexuală</w:t>
      </w:r>
      <w:proofErr w:type="spellEnd"/>
      <w:r w:rsidR="0069298F" w:rsidRPr="0069298F">
        <w:rPr>
          <w:rFonts w:ascii="Times New Roman" w:hAnsi="Times New Roman" w:cs="Times New Roman"/>
          <w:sz w:val="24"/>
          <w:szCs w:val="24"/>
        </w:rPr>
        <w:t xml:space="preserve"> (75% </w:t>
      </w:r>
      <w:proofErr w:type="spellStart"/>
      <w:r w:rsidR="0069298F" w:rsidRPr="0069298F">
        <w:rPr>
          <w:rFonts w:ascii="Times New Roman" w:hAnsi="Times New Roman" w:cs="Times New Roman"/>
          <w:sz w:val="24"/>
          <w:szCs w:val="24"/>
        </w:rPr>
        <w:t>dintre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băieți</w:t>
      </w:r>
      <w:proofErr w:type="spellEnd"/>
      <w:r w:rsidR="0069298F" w:rsidRPr="0069298F">
        <w:rPr>
          <w:rFonts w:ascii="Times New Roman" w:hAnsi="Times New Roman" w:cs="Times New Roman"/>
          <w:sz w:val="24"/>
          <w:szCs w:val="24"/>
        </w:rPr>
        <w:t xml:space="preserve"> – </w:t>
      </w:r>
      <w:proofErr w:type="spellStart"/>
      <w:r w:rsidR="0069298F" w:rsidRPr="0069298F">
        <w:rPr>
          <w:rFonts w:ascii="Times New Roman" w:hAnsi="Times New Roman" w:cs="Times New Roman"/>
          <w:sz w:val="24"/>
          <w:szCs w:val="24"/>
        </w:rPr>
        <w:t>peste</w:t>
      </w:r>
      <w:proofErr w:type="spellEnd"/>
      <w:r w:rsidR="0069298F" w:rsidRPr="0069298F">
        <w:rPr>
          <w:rFonts w:ascii="Times New Roman" w:hAnsi="Times New Roman" w:cs="Times New Roman"/>
          <w:sz w:val="24"/>
          <w:szCs w:val="24"/>
        </w:rPr>
        <w:t xml:space="preserve"> media </w:t>
      </w:r>
      <w:proofErr w:type="spellStart"/>
      <w:r w:rsidR="0069298F" w:rsidRPr="0069298F">
        <w:rPr>
          <w:rFonts w:ascii="Times New Roman" w:hAnsi="Times New Roman" w:cs="Times New Roman"/>
          <w:sz w:val="24"/>
          <w:szCs w:val="24"/>
        </w:rPr>
        <w:t>europeană</w:t>
      </w:r>
      <w:proofErr w:type="spellEnd"/>
      <w:r w:rsidR="0069298F" w:rsidRPr="0069298F">
        <w:rPr>
          <w:rFonts w:ascii="Times New Roman" w:hAnsi="Times New Roman" w:cs="Times New Roman"/>
          <w:sz w:val="24"/>
          <w:szCs w:val="24"/>
        </w:rPr>
        <w:t xml:space="preserve"> de 61% –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67% </w:t>
      </w:r>
      <w:proofErr w:type="spellStart"/>
      <w:r w:rsidR="0069298F" w:rsidRPr="0069298F">
        <w:rPr>
          <w:rFonts w:ascii="Times New Roman" w:hAnsi="Times New Roman" w:cs="Times New Roman"/>
          <w:sz w:val="24"/>
          <w:szCs w:val="24"/>
        </w:rPr>
        <w:t>dintre</w:t>
      </w:r>
      <w:proofErr w:type="spellEnd"/>
      <w:r w:rsidR="0069298F" w:rsidRPr="0069298F">
        <w:rPr>
          <w:rFonts w:ascii="Times New Roman" w:hAnsi="Times New Roman" w:cs="Times New Roman"/>
          <w:sz w:val="24"/>
          <w:szCs w:val="24"/>
        </w:rPr>
        <w:t xml:space="preserve"> fete, cu 10 </w:t>
      </w:r>
      <w:proofErr w:type="spellStart"/>
      <w:r w:rsidR="0069298F" w:rsidRPr="0069298F">
        <w:rPr>
          <w:rFonts w:ascii="Times New Roman" w:hAnsi="Times New Roman" w:cs="Times New Roman"/>
          <w:sz w:val="24"/>
          <w:szCs w:val="24"/>
        </w:rPr>
        <w:t>puncte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procentuale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peste</w:t>
      </w:r>
      <w:proofErr w:type="spellEnd"/>
      <w:r w:rsidR="0069298F" w:rsidRPr="0069298F">
        <w:rPr>
          <w:rFonts w:ascii="Times New Roman" w:hAnsi="Times New Roman" w:cs="Times New Roman"/>
          <w:sz w:val="24"/>
          <w:szCs w:val="24"/>
        </w:rPr>
        <w:t xml:space="preserve"> media </w:t>
      </w:r>
      <w:proofErr w:type="spellStart"/>
      <w:r w:rsidR="0069298F" w:rsidRPr="0069298F">
        <w:rPr>
          <w:rFonts w:ascii="Times New Roman" w:hAnsi="Times New Roman" w:cs="Times New Roman"/>
          <w:sz w:val="24"/>
          <w:szCs w:val="24"/>
        </w:rPr>
        <w:t>europeană</w:t>
      </w:r>
      <w:proofErr w:type="spellEnd"/>
      <w:r w:rsidR="0069298F" w:rsidRPr="0069298F">
        <w:rPr>
          <w:rFonts w:ascii="Times New Roman" w:hAnsi="Times New Roman" w:cs="Times New Roman"/>
          <w:sz w:val="24"/>
          <w:szCs w:val="24"/>
        </w:rPr>
        <w:t xml:space="preserve"> de 57%) [5]. </w:t>
      </w:r>
      <w:proofErr w:type="spellStart"/>
      <w:r w:rsidR="0069298F" w:rsidRPr="0069298F">
        <w:rPr>
          <w:rFonts w:ascii="Times New Roman" w:hAnsi="Times New Roman" w:cs="Times New Roman"/>
          <w:sz w:val="24"/>
          <w:szCs w:val="24"/>
        </w:rPr>
        <w:t>Totuși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în</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ciuda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acestei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creșteri</w:t>
      </w:r>
      <w:proofErr w:type="spellEnd"/>
      <w:r w:rsidR="0069298F" w:rsidRPr="0069298F">
        <w:rPr>
          <w:rFonts w:ascii="Times New Roman" w:hAnsi="Times New Roman" w:cs="Times New Roman"/>
          <w:sz w:val="24"/>
          <w:szCs w:val="24"/>
        </w:rPr>
        <w:t xml:space="preserve"> a </w:t>
      </w:r>
      <w:proofErr w:type="spellStart"/>
      <w:r w:rsidR="0069298F" w:rsidRPr="0069298F">
        <w:rPr>
          <w:rFonts w:ascii="Times New Roman" w:hAnsi="Times New Roman" w:cs="Times New Roman"/>
          <w:sz w:val="24"/>
          <w:szCs w:val="24"/>
        </w:rPr>
        <w:t>utilizării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metodelor</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eficiente</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contracepție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aproximativ</w:t>
      </w:r>
      <w:proofErr w:type="spellEnd"/>
      <w:r w:rsidR="0069298F" w:rsidRPr="0069298F">
        <w:rPr>
          <w:rFonts w:ascii="Times New Roman" w:hAnsi="Times New Roman" w:cs="Times New Roman"/>
          <w:sz w:val="24"/>
          <w:szCs w:val="24"/>
        </w:rPr>
        <w:t xml:space="preserve"> 25% </w:t>
      </w:r>
      <w:proofErr w:type="spellStart"/>
      <w:r w:rsidR="0069298F" w:rsidRPr="0069298F">
        <w:rPr>
          <w:rFonts w:ascii="Times New Roman" w:hAnsi="Times New Roman" w:cs="Times New Roman"/>
          <w:sz w:val="24"/>
          <w:szCs w:val="24"/>
        </w:rPr>
        <w:t>dintre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băieți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peste</w:t>
      </w:r>
      <w:proofErr w:type="spellEnd"/>
      <w:r w:rsidR="0069298F" w:rsidRPr="0069298F">
        <w:rPr>
          <w:rFonts w:ascii="Times New Roman" w:hAnsi="Times New Roman" w:cs="Times New Roman"/>
          <w:sz w:val="24"/>
          <w:szCs w:val="24"/>
        </w:rPr>
        <w:t xml:space="preserve"> 30% </w:t>
      </w:r>
      <w:proofErr w:type="spellStart"/>
      <w:r w:rsidR="0069298F" w:rsidRPr="0069298F">
        <w:rPr>
          <w:rFonts w:ascii="Times New Roman" w:hAnsi="Times New Roman" w:cs="Times New Roman"/>
          <w:sz w:val="24"/>
          <w:szCs w:val="24"/>
        </w:rPr>
        <w:t>dintre</w:t>
      </w:r>
      <w:proofErr w:type="spellEnd"/>
      <w:r w:rsidR="0069298F" w:rsidRPr="0069298F">
        <w:rPr>
          <w:rFonts w:ascii="Times New Roman" w:hAnsi="Times New Roman" w:cs="Times New Roman"/>
          <w:sz w:val="24"/>
          <w:szCs w:val="24"/>
        </w:rPr>
        <w:t xml:space="preserve"> fete nu </w:t>
      </w:r>
      <w:proofErr w:type="spellStart"/>
      <w:r w:rsidR="0069298F" w:rsidRPr="0069298F">
        <w:rPr>
          <w:rFonts w:ascii="Times New Roman" w:hAnsi="Times New Roman" w:cs="Times New Roman"/>
          <w:sz w:val="24"/>
          <w:szCs w:val="24"/>
        </w:rPr>
        <w:t>folosesc</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protecție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eficientă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expunându</w:t>
      </w:r>
      <w:proofErr w:type="spellEnd"/>
      <w:r w:rsidR="0069298F" w:rsidRPr="0069298F">
        <w:rPr>
          <w:rFonts w:ascii="Times New Roman" w:hAnsi="Times New Roman" w:cs="Times New Roman"/>
          <w:sz w:val="24"/>
          <w:szCs w:val="24"/>
        </w:rPr>
        <w:t xml:space="preserve">-se </w:t>
      </w:r>
      <w:proofErr w:type="spellStart"/>
      <w:r w:rsidR="0069298F" w:rsidRPr="0069298F">
        <w:rPr>
          <w:rFonts w:ascii="Times New Roman" w:hAnsi="Times New Roman" w:cs="Times New Roman"/>
          <w:sz w:val="24"/>
          <w:szCs w:val="24"/>
        </w:rPr>
        <w:t>riscului</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sarcini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nedorite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infecții</w:t>
      </w:r>
      <w:proofErr w:type="spellEnd"/>
      <w:r w:rsidR="0069298F" w:rsidRPr="0069298F">
        <w:rPr>
          <w:rFonts w:ascii="Times New Roman" w:hAnsi="Times New Roman" w:cs="Times New Roman"/>
          <w:sz w:val="24"/>
          <w:szCs w:val="24"/>
        </w:rPr>
        <w:t>.</w:t>
      </w:r>
    </w:p>
    <w:p w:rsidR="0069298F" w:rsidRPr="0069298F" w:rsidRDefault="00934304" w:rsidP="0069298F">
      <w:pPr>
        <w:spacing w:after="0" w:line="360" w:lineRule="auto"/>
        <w:ind w:left="-432" w:right="-432"/>
        <w:jc w:val="both"/>
        <w:rPr>
          <w:rFonts w:ascii="Times New Roman" w:hAnsi="Times New Roman" w:cs="Times New Roman"/>
          <w:sz w:val="24"/>
          <w:szCs w:val="24"/>
          <w:lang w:val="fr-FR"/>
        </w:rPr>
      </w:pPr>
      <w:r>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Pentru</w:t>
      </w:r>
      <w:proofErr w:type="spellEnd"/>
      <w:r w:rsidR="0069298F" w:rsidRPr="0069298F">
        <w:rPr>
          <w:rFonts w:ascii="Times New Roman" w:hAnsi="Times New Roman" w:cs="Times New Roman"/>
          <w:sz w:val="24"/>
          <w:szCs w:val="24"/>
        </w:rPr>
        <w:t xml:space="preserve"> a </w:t>
      </w:r>
      <w:proofErr w:type="spellStart"/>
      <w:r w:rsidR="0069298F" w:rsidRPr="0069298F">
        <w:rPr>
          <w:rFonts w:ascii="Times New Roman" w:hAnsi="Times New Roman" w:cs="Times New Roman"/>
          <w:sz w:val="24"/>
          <w:szCs w:val="24"/>
        </w:rPr>
        <w:t>preveni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aceste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riscuri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este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esențial</w:t>
      </w:r>
      <w:proofErr w:type="spellEnd"/>
      <w:r w:rsidR="0069298F" w:rsidRPr="0069298F">
        <w:rPr>
          <w:rFonts w:ascii="Times New Roman" w:hAnsi="Times New Roman" w:cs="Times New Roman"/>
          <w:sz w:val="24"/>
          <w:szCs w:val="24"/>
        </w:rPr>
        <w:t xml:space="preserve"> ca </w:t>
      </w:r>
      <w:proofErr w:type="spellStart"/>
      <w:r w:rsidR="0069298F" w:rsidRPr="0069298F">
        <w:rPr>
          <w:rFonts w:ascii="Times New Roman" w:hAnsi="Times New Roman" w:cs="Times New Roman"/>
          <w:sz w:val="24"/>
          <w:szCs w:val="24"/>
        </w:rPr>
        <w:t>tinerii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să</w:t>
      </w:r>
      <w:proofErr w:type="spellEnd"/>
      <w:r w:rsidR="0069298F" w:rsidRPr="0069298F">
        <w:rPr>
          <w:rFonts w:ascii="Times New Roman" w:hAnsi="Times New Roman" w:cs="Times New Roman"/>
          <w:sz w:val="24"/>
          <w:szCs w:val="24"/>
        </w:rPr>
        <w:t xml:space="preserve"> fie </w:t>
      </w:r>
      <w:proofErr w:type="spellStart"/>
      <w:r w:rsidR="0069298F" w:rsidRPr="0069298F">
        <w:rPr>
          <w:rFonts w:ascii="Times New Roman" w:hAnsi="Times New Roman" w:cs="Times New Roman"/>
          <w:sz w:val="24"/>
          <w:szCs w:val="24"/>
        </w:rPr>
        <w:t>sprijiniți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ia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decizii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informate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privind</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comportamentul</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lor</w:t>
      </w:r>
      <w:proofErr w:type="spellEnd"/>
      <w:r w:rsidR="0069298F" w:rsidRPr="0069298F">
        <w:rPr>
          <w:rFonts w:ascii="Times New Roman" w:hAnsi="Times New Roman" w:cs="Times New Roman"/>
          <w:sz w:val="24"/>
          <w:szCs w:val="24"/>
        </w:rPr>
        <w:t xml:space="preserve"> sexual. </w:t>
      </w:r>
      <w:proofErr w:type="spellStart"/>
      <w:r w:rsidR="0069298F" w:rsidRPr="0069298F">
        <w:rPr>
          <w:rFonts w:ascii="Times New Roman" w:hAnsi="Times New Roman" w:cs="Times New Roman"/>
          <w:sz w:val="24"/>
          <w:szCs w:val="24"/>
          <w:lang w:val="fr-FR"/>
        </w:rPr>
        <w:t>Amânarea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începerii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vieții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sexuale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sau</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alegerea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abstinenței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reprezintă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opțiuni</w:t>
      </w:r>
      <w:proofErr w:type="spellEnd"/>
      <w:r w:rsidR="0069298F" w:rsidRPr="0069298F">
        <w:rPr>
          <w:rFonts w:ascii="Times New Roman" w:hAnsi="Times New Roman" w:cs="Times New Roman"/>
          <w:sz w:val="24"/>
          <w:szCs w:val="24"/>
          <w:lang w:val="fr-FR"/>
        </w:rPr>
        <w:t xml:space="preserve"> valide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un </w:t>
      </w:r>
      <w:proofErr w:type="spellStart"/>
      <w:r w:rsidR="0069298F" w:rsidRPr="0069298F">
        <w:rPr>
          <w:rFonts w:ascii="Times New Roman" w:hAnsi="Times New Roman" w:cs="Times New Roman"/>
          <w:sz w:val="24"/>
          <w:szCs w:val="24"/>
          <w:lang w:val="fr-FR"/>
        </w:rPr>
        <w:t>drept</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personal</w:t>
      </w:r>
      <w:proofErr w:type="spellEnd"/>
      <w:r w:rsidR="0069298F" w:rsidRPr="0069298F">
        <w:rPr>
          <w:rFonts w:ascii="Times New Roman" w:hAnsi="Times New Roman" w:cs="Times New Roman"/>
          <w:sz w:val="24"/>
          <w:szCs w:val="24"/>
          <w:lang w:val="fr-FR"/>
        </w:rPr>
        <w:t xml:space="preserve">, la </w:t>
      </w:r>
      <w:proofErr w:type="spellStart"/>
      <w:r w:rsidR="0069298F" w:rsidRPr="0069298F">
        <w:rPr>
          <w:rFonts w:ascii="Times New Roman" w:hAnsi="Times New Roman" w:cs="Times New Roman"/>
          <w:sz w:val="24"/>
          <w:szCs w:val="24"/>
          <w:lang w:val="fr-FR"/>
        </w:rPr>
        <w:t>fel</w:t>
      </w:r>
      <w:proofErr w:type="spellEnd"/>
      <w:r w:rsidR="0069298F" w:rsidRPr="0069298F">
        <w:rPr>
          <w:rFonts w:ascii="Times New Roman" w:hAnsi="Times New Roman" w:cs="Times New Roman"/>
          <w:sz w:val="24"/>
          <w:szCs w:val="24"/>
          <w:lang w:val="fr-FR"/>
        </w:rPr>
        <w:t xml:space="preserve"> </w:t>
      </w:r>
      <w:proofErr w:type="gramStart"/>
      <w:r w:rsidR="0069298F" w:rsidRPr="0069298F">
        <w:rPr>
          <w:rFonts w:ascii="Times New Roman" w:hAnsi="Times New Roman" w:cs="Times New Roman"/>
          <w:sz w:val="24"/>
          <w:szCs w:val="24"/>
          <w:lang w:val="fr-FR"/>
        </w:rPr>
        <w:t>de importante</w:t>
      </w:r>
      <w:proofErr w:type="gramEnd"/>
      <w:r w:rsidR="0069298F" w:rsidRPr="0069298F">
        <w:rPr>
          <w:rFonts w:ascii="Times New Roman" w:hAnsi="Times New Roman" w:cs="Times New Roman"/>
          <w:sz w:val="24"/>
          <w:szCs w:val="24"/>
          <w:lang w:val="fr-FR"/>
        </w:rPr>
        <w:t xml:space="preserve"> ca </w:t>
      </w:r>
      <w:proofErr w:type="spellStart"/>
      <w:r w:rsidR="0069298F" w:rsidRPr="0069298F">
        <w:rPr>
          <w:rFonts w:ascii="Times New Roman" w:hAnsi="Times New Roman" w:cs="Times New Roman"/>
          <w:sz w:val="24"/>
          <w:szCs w:val="24"/>
          <w:lang w:val="fr-FR"/>
        </w:rPr>
        <w:t>utilizarea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metodelor</w:t>
      </w:r>
      <w:proofErr w:type="spellEnd"/>
      <w:r w:rsidR="0069298F" w:rsidRPr="0069298F">
        <w:rPr>
          <w:rFonts w:ascii="Times New Roman" w:hAnsi="Times New Roman" w:cs="Times New Roman"/>
          <w:sz w:val="24"/>
          <w:szCs w:val="24"/>
          <w:lang w:val="fr-FR"/>
        </w:rPr>
        <w:t xml:space="preserve"> contraceptive. </w:t>
      </w:r>
      <w:proofErr w:type="spellStart"/>
      <w:r w:rsidR="0069298F" w:rsidRPr="0069298F">
        <w:rPr>
          <w:rFonts w:ascii="Times New Roman" w:hAnsi="Times New Roman" w:cs="Times New Roman"/>
          <w:sz w:val="24"/>
          <w:szCs w:val="24"/>
          <w:lang w:val="fr-FR"/>
        </w:rPr>
        <w:t>Accesul</w:t>
      </w:r>
      <w:proofErr w:type="spellEnd"/>
      <w:r w:rsidR="0069298F" w:rsidRPr="0069298F">
        <w:rPr>
          <w:rFonts w:ascii="Times New Roman" w:hAnsi="Times New Roman" w:cs="Times New Roman"/>
          <w:sz w:val="24"/>
          <w:szCs w:val="24"/>
          <w:lang w:val="fr-FR"/>
        </w:rPr>
        <w:t xml:space="preserve"> la </w:t>
      </w:r>
      <w:proofErr w:type="spellStart"/>
      <w:r w:rsidR="0069298F" w:rsidRPr="0069298F">
        <w:rPr>
          <w:rFonts w:ascii="Times New Roman" w:hAnsi="Times New Roman" w:cs="Times New Roman"/>
          <w:sz w:val="24"/>
          <w:szCs w:val="24"/>
          <w:lang w:val="fr-FR"/>
        </w:rPr>
        <w:t>informații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corecte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sprijinul</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din</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partea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familiei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școlii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profesioniștilor</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din</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sănătate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ajută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adolescenți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protejeze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sănătatea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construiască</w:t>
      </w:r>
      <w:proofErr w:type="spellEnd"/>
      <w:r w:rsidR="0069298F" w:rsidRPr="0069298F">
        <w:rPr>
          <w:rFonts w:ascii="Times New Roman" w:hAnsi="Times New Roman" w:cs="Times New Roman"/>
          <w:sz w:val="24"/>
          <w:szCs w:val="24"/>
          <w:lang w:val="fr-FR"/>
        </w:rPr>
        <w:t xml:space="preserve"> un </w:t>
      </w:r>
      <w:proofErr w:type="spellStart"/>
      <w:r w:rsidR="0069298F" w:rsidRPr="0069298F">
        <w:rPr>
          <w:rFonts w:ascii="Times New Roman" w:hAnsi="Times New Roman" w:cs="Times New Roman"/>
          <w:sz w:val="24"/>
          <w:szCs w:val="24"/>
          <w:lang w:val="fr-FR"/>
        </w:rPr>
        <w:t>viitor</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în</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siguranță</w:t>
      </w:r>
      <w:proofErr w:type="spellEnd"/>
      <w:r w:rsidR="0069298F" w:rsidRPr="0069298F">
        <w:rPr>
          <w:rFonts w:ascii="Times New Roman" w:hAnsi="Times New Roman" w:cs="Times New Roman"/>
          <w:sz w:val="24"/>
          <w:szCs w:val="24"/>
          <w:lang w:val="fr-FR"/>
        </w:rPr>
        <w:t>.</w:t>
      </w:r>
    </w:p>
    <w:p w:rsidR="0069298F" w:rsidRPr="0069298F" w:rsidRDefault="001B50A9" w:rsidP="0069298F">
      <w:pPr>
        <w:spacing w:after="0" w:line="360" w:lineRule="auto"/>
        <w:ind w:left="-432" w:right="-432"/>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Sarcinile</w:t>
      </w:r>
      <w:proofErr w:type="spellEnd"/>
      <w:r w:rsidR="0069298F" w:rsidRPr="0069298F">
        <w:rPr>
          <w:rFonts w:ascii="Times New Roman" w:hAnsi="Times New Roman" w:cs="Times New Roman"/>
          <w:sz w:val="24"/>
          <w:szCs w:val="24"/>
          <w:lang w:val="fr-FR"/>
        </w:rPr>
        <w:t xml:space="preserve"> </w:t>
      </w:r>
      <w:proofErr w:type="gramStart"/>
      <w:r w:rsidR="0069298F" w:rsidRPr="0069298F">
        <w:rPr>
          <w:rFonts w:ascii="Times New Roman" w:hAnsi="Times New Roman" w:cs="Times New Roman"/>
          <w:sz w:val="24"/>
          <w:szCs w:val="24"/>
          <w:lang w:val="fr-FR"/>
        </w:rPr>
        <w:t>la adolescente</w:t>
      </w:r>
      <w:proofErr w:type="gram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reprezintă</w:t>
      </w:r>
      <w:proofErr w:type="spellEnd"/>
      <w:r w:rsidR="0069298F" w:rsidRPr="0069298F">
        <w:rPr>
          <w:rFonts w:ascii="Times New Roman" w:hAnsi="Times New Roman" w:cs="Times New Roman"/>
          <w:sz w:val="24"/>
          <w:szCs w:val="24"/>
          <w:lang w:val="fr-FR"/>
        </w:rPr>
        <w:t xml:space="preserve"> o </w:t>
      </w:r>
      <w:proofErr w:type="spellStart"/>
      <w:r w:rsidR="0069298F" w:rsidRPr="0069298F">
        <w:rPr>
          <w:rFonts w:ascii="Times New Roman" w:hAnsi="Times New Roman" w:cs="Times New Roman"/>
          <w:sz w:val="24"/>
          <w:szCs w:val="24"/>
          <w:lang w:val="fr-FR"/>
        </w:rPr>
        <w:t>problemă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majoră</w:t>
      </w:r>
      <w:proofErr w:type="spellEnd"/>
      <w:r w:rsidR="0069298F" w:rsidRPr="0069298F">
        <w:rPr>
          <w:rFonts w:ascii="Times New Roman" w:hAnsi="Times New Roman" w:cs="Times New Roman"/>
          <w:sz w:val="24"/>
          <w:szCs w:val="24"/>
          <w:lang w:val="fr-FR"/>
        </w:rPr>
        <w:t xml:space="preserve"> de </w:t>
      </w:r>
      <w:proofErr w:type="spellStart"/>
      <w:r w:rsidR="0069298F" w:rsidRPr="0069298F">
        <w:rPr>
          <w:rFonts w:ascii="Times New Roman" w:hAnsi="Times New Roman" w:cs="Times New Roman"/>
          <w:sz w:val="24"/>
          <w:szCs w:val="24"/>
          <w:lang w:val="fr-FR"/>
        </w:rPr>
        <w:t>sănătate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publică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Acestea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implică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riscuri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crescute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atât</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pentru</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mamă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cât</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pentru</w:t>
      </w:r>
      <w:proofErr w:type="spellEnd"/>
      <w:r w:rsidR="0069298F" w:rsidRPr="0069298F">
        <w:rPr>
          <w:rFonts w:ascii="Times New Roman" w:hAnsi="Times New Roman" w:cs="Times New Roman"/>
          <w:sz w:val="24"/>
          <w:szCs w:val="24"/>
          <w:lang w:val="fr-FR"/>
        </w:rPr>
        <w:t xml:space="preserve"> </w:t>
      </w:r>
      <w:proofErr w:type="gramStart"/>
      <w:r w:rsidR="0069298F" w:rsidRPr="0069298F">
        <w:rPr>
          <w:rFonts w:ascii="Times New Roman" w:hAnsi="Times New Roman" w:cs="Times New Roman"/>
          <w:sz w:val="24"/>
          <w:szCs w:val="24"/>
          <w:lang w:val="fr-FR"/>
        </w:rPr>
        <w:t>copil:</w:t>
      </w:r>
      <w:proofErr w:type="gram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greutate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mică</w:t>
      </w:r>
      <w:proofErr w:type="spellEnd"/>
      <w:r w:rsidR="0069298F" w:rsidRPr="0069298F">
        <w:rPr>
          <w:rFonts w:ascii="Times New Roman" w:hAnsi="Times New Roman" w:cs="Times New Roman"/>
          <w:sz w:val="24"/>
          <w:szCs w:val="24"/>
          <w:lang w:val="fr-FR"/>
        </w:rPr>
        <w:t xml:space="preserve"> la </w:t>
      </w:r>
      <w:proofErr w:type="spellStart"/>
      <w:r w:rsidR="0069298F" w:rsidRPr="0069298F">
        <w:rPr>
          <w:rFonts w:ascii="Times New Roman" w:hAnsi="Times New Roman" w:cs="Times New Roman"/>
          <w:sz w:val="24"/>
          <w:szCs w:val="24"/>
          <w:lang w:val="fr-FR"/>
        </w:rPr>
        <w:t>naștere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naștere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prematură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deces</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perinatal</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deces</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matern</w:t>
      </w:r>
      <w:proofErr w:type="spellEnd"/>
      <w:r w:rsidR="0069298F" w:rsidRPr="0069298F">
        <w:rPr>
          <w:rFonts w:ascii="Times New Roman" w:hAnsi="Times New Roman" w:cs="Times New Roman"/>
          <w:sz w:val="24"/>
          <w:szCs w:val="24"/>
          <w:lang w:val="fr-FR"/>
        </w:rPr>
        <w:t xml:space="preserve"> [6]. La </w:t>
      </w:r>
      <w:proofErr w:type="spellStart"/>
      <w:r w:rsidR="0069298F" w:rsidRPr="0069298F">
        <w:rPr>
          <w:rFonts w:ascii="Times New Roman" w:hAnsi="Times New Roman" w:cs="Times New Roman"/>
          <w:sz w:val="24"/>
          <w:szCs w:val="24"/>
          <w:lang w:val="fr-FR"/>
        </w:rPr>
        <w:t>nivel</w:t>
      </w:r>
      <w:proofErr w:type="spellEnd"/>
      <w:r w:rsidR="0069298F" w:rsidRPr="0069298F">
        <w:rPr>
          <w:rFonts w:ascii="Times New Roman" w:hAnsi="Times New Roman" w:cs="Times New Roman"/>
          <w:sz w:val="24"/>
          <w:szCs w:val="24"/>
          <w:lang w:val="fr-FR"/>
        </w:rPr>
        <w:t xml:space="preserve"> global, </w:t>
      </w:r>
      <w:proofErr w:type="spellStart"/>
      <w:r w:rsidR="0069298F" w:rsidRPr="0069298F">
        <w:rPr>
          <w:rFonts w:ascii="Times New Roman" w:hAnsi="Times New Roman" w:cs="Times New Roman"/>
          <w:sz w:val="24"/>
          <w:szCs w:val="24"/>
          <w:lang w:val="fr-FR"/>
        </w:rPr>
        <w:t>complicațiile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din</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timpul</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sarcinii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nașterii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constituie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principala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cauză</w:t>
      </w:r>
      <w:proofErr w:type="spellEnd"/>
      <w:r w:rsidR="0069298F" w:rsidRPr="0069298F">
        <w:rPr>
          <w:rFonts w:ascii="Times New Roman" w:hAnsi="Times New Roman" w:cs="Times New Roman"/>
          <w:sz w:val="24"/>
          <w:szCs w:val="24"/>
          <w:lang w:val="fr-FR"/>
        </w:rPr>
        <w:t xml:space="preserve"> de </w:t>
      </w:r>
      <w:proofErr w:type="spellStart"/>
      <w:r w:rsidR="0069298F" w:rsidRPr="0069298F">
        <w:rPr>
          <w:rFonts w:ascii="Times New Roman" w:hAnsi="Times New Roman" w:cs="Times New Roman"/>
          <w:sz w:val="24"/>
          <w:szCs w:val="24"/>
          <w:lang w:val="fr-FR"/>
        </w:rPr>
        <w:t>deces</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în</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rândul</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fetelor</w:t>
      </w:r>
      <w:proofErr w:type="spellEnd"/>
      <w:r w:rsidR="0069298F" w:rsidRPr="0069298F">
        <w:rPr>
          <w:rFonts w:ascii="Times New Roman" w:hAnsi="Times New Roman" w:cs="Times New Roman"/>
          <w:sz w:val="24"/>
          <w:szCs w:val="24"/>
          <w:lang w:val="fr-FR"/>
        </w:rPr>
        <w:t xml:space="preserve"> de 10</w:t>
      </w:r>
      <w:r w:rsidR="00AF17CF">
        <w:rPr>
          <w:rFonts w:ascii="Times New Roman" w:hAnsi="Times New Roman" w:cs="Times New Roman"/>
          <w:sz w:val="24"/>
          <w:szCs w:val="24"/>
          <w:lang w:val="fr-FR"/>
        </w:rPr>
        <w:t xml:space="preserve"> </w:t>
      </w:r>
      <w:r w:rsidR="0069298F" w:rsidRPr="0069298F">
        <w:rPr>
          <w:rFonts w:ascii="Times New Roman" w:hAnsi="Times New Roman" w:cs="Times New Roman"/>
          <w:sz w:val="24"/>
          <w:szCs w:val="24"/>
          <w:lang w:val="fr-FR"/>
        </w:rPr>
        <w:t>–</w:t>
      </w:r>
      <w:r w:rsidR="00AF17CF">
        <w:rPr>
          <w:rFonts w:ascii="Times New Roman" w:hAnsi="Times New Roman" w:cs="Times New Roman"/>
          <w:sz w:val="24"/>
          <w:szCs w:val="24"/>
          <w:lang w:val="fr-FR"/>
        </w:rPr>
        <w:t xml:space="preserve"> </w:t>
      </w:r>
      <w:r w:rsidR="0069298F" w:rsidRPr="0069298F">
        <w:rPr>
          <w:rFonts w:ascii="Times New Roman" w:hAnsi="Times New Roman" w:cs="Times New Roman"/>
          <w:sz w:val="24"/>
          <w:szCs w:val="24"/>
          <w:lang w:val="fr-FR"/>
        </w:rPr>
        <w:t xml:space="preserve">19 </w:t>
      </w:r>
      <w:proofErr w:type="spellStart"/>
      <w:r w:rsidR="0069298F" w:rsidRPr="0069298F">
        <w:rPr>
          <w:rFonts w:ascii="Times New Roman" w:hAnsi="Times New Roman" w:cs="Times New Roman"/>
          <w:sz w:val="24"/>
          <w:szCs w:val="24"/>
          <w:lang w:val="fr-FR"/>
        </w:rPr>
        <w:t>ani</w:t>
      </w:r>
      <w:proofErr w:type="spellEnd"/>
      <w:r w:rsidR="0069298F" w:rsidRPr="0069298F">
        <w:rPr>
          <w:rFonts w:ascii="Times New Roman" w:hAnsi="Times New Roman" w:cs="Times New Roman"/>
          <w:sz w:val="24"/>
          <w:szCs w:val="24"/>
          <w:lang w:val="fr-FR"/>
        </w:rPr>
        <w:t xml:space="preserve"> (OMS) [7]. </w:t>
      </w:r>
      <w:proofErr w:type="spellStart"/>
      <w:r w:rsidR="0069298F" w:rsidRPr="0069298F">
        <w:rPr>
          <w:rFonts w:ascii="Times New Roman" w:hAnsi="Times New Roman" w:cs="Times New Roman"/>
          <w:sz w:val="24"/>
          <w:szCs w:val="24"/>
          <w:lang w:val="fr-FR"/>
        </w:rPr>
        <w:t>Dincolo</w:t>
      </w:r>
      <w:proofErr w:type="spellEnd"/>
      <w:r w:rsidR="0069298F" w:rsidRPr="0069298F">
        <w:rPr>
          <w:rFonts w:ascii="Times New Roman" w:hAnsi="Times New Roman" w:cs="Times New Roman"/>
          <w:sz w:val="24"/>
          <w:szCs w:val="24"/>
          <w:lang w:val="fr-FR"/>
        </w:rPr>
        <w:t xml:space="preserve"> de </w:t>
      </w:r>
      <w:proofErr w:type="spellStart"/>
      <w:r w:rsidR="0069298F" w:rsidRPr="0069298F">
        <w:rPr>
          <w:rFonts w:ascii="Times New Roman" w:hAnsi="Times New Roman" w:cs="Times New Roman"/>
          <w:sz w:val="24"/>
          <w:szCs w:val="24"/>
          <w:lang w:val="fr-FR"/>
        </w:rPr>
        <w:t>impactul</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medical</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nașterea</w:t>
      </w:r>
      <w:proofErr w:type="spellEnd"/>
      <w:r w:rsidR="0069298F" w:rsidRPr="0069298F">
        <w:rPr>
          <w:rFonts w:ascii="Times New Roman" w:hAnsi="Times New Roman" w:cs="Times New Roman"/>
          <w:sz w:val="24"/>
          <w:szCs w:val="24"/>
          <w:lang w:val="fr-FR"/>
        </w:rPr>
        <w:t xml:space="preserve"> la </w:t>
      </w:r>
      <w:proofErr w:type="spellStart"/>
      <w:r w:rsidR="0069298F" w:rsidRPr="0069298F">
        <w:rPr>
          <w:rFonts w:ascii="Times New Roman" w:hAnsi="Times New Roman" w:cs="Times New Roman"/>
          <w:sz w:val="24"/>
          <w:szCs w:val="24"/>
          <w:lang w:val="fr-FR"/>
        </w:rPr>
        <w:t>vârste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fragede</w:t>
      </w:r>
      <w:proofErr w:type="spellEnd"/>
      <w:r w:rsidR="0069298F" w:rsidRPr="0069298F">
        <w:rPr>
          <w:rFonts w:ascii="Times New Roman" w:hAnsi="Times New Roman" w:cs="Times New Roman"/>
          <w:sz w:val="24"/>
          <w:szCs w:val="24"/>
          <w:lang w:val="fr-FR"/>
        </w:rPr>
        <w:t xml:space="preserve"> are </w:t>
      </w:r>
      <w:proofErr w:type="spellStart"/>
      <w:r w:rsidR="0069298F" w:rsidRPr="0069298F">
        <w:rPr>
          <w:rFonts w:ascii="Times New Roman" w:hAnsi="Times New Roman" w:cs="Times New Roman"/>
          <w:sz w:val="24"/>
          <w:szCs w:val="24"/>
          <w:lang w:val="fr-FR"/>
        </w:rPr>
        <w:t>consecințe</w:t>
      </w:r>
      <w:proofErr w:type="spellEnd"/>
      <w:r w:rsidR="0069298F" w:rsidRPr="0069298F">
        <w:rPr>
          <w:rFonts w:ascii="Times New Roman" w:hAnsi="Times New Roman" w:cs="Times New Roman"/>
          <w:sz w:val="24"/>
          <w:szCs w:val="24"/>
          <w:lang w:val="fr-FR"/>
        </w:rPr>
        <w:t xml:space="preserve"> sociale </w:t>
      </w:r>
      <w:proofErr w:type="spellStart"/>
      <w:proofErr w:type="gramStart"/>
      <w:r w:rsidR="0069298F" w:rsidRPr="0069298F">
        <w:rPr>
          <w:rFonts w:ascii="Times New Roman" w:hAnsi="Times New Roman" w:cs="Times New Roman"/>
          <w:sz w:val="24"/>
          <w:szCs w:val="24"/>
          <w:lang w:val="fr-FR"/>
        </w:rPr>
        <w:t>serioase</w:t>
      </w:r>
      <w:proofErr w:type="spellEnd"/>
      <w:r w:rsidR="0069298F" w:rsidRPr="0069298F">
        <w:rPr>
          <w:rFonts w:ascii="Times New Roman" w:hAnsi="Times New Roman" w:cs="Times New Roman"/>
          <w:sz w:val="24"/>
          <w:szCs w:val="24"/>
          <w:lang w:val="fr-FR"/>
        </w:rPr>
        <w:t>:</w:t>
      </w:r>
      <w:proofErr w:type="gramEnd"/>
      <w:r w:rsidR="0069298F" w:rsidRPr="0069298F">
        <w:rPr>
          <w:rFonts w:ascii="Times New Roman" w:hAnsi="Times New Roman" w:cs="Times New Roman"/>
          <w:sz w:val="24"/>
          <w:szCs w:val="24"/>
          <w:lang w:val="fr-FR"/>
        </w:rPr>
        <w:t xml:space="preserve"> abandon </w:t>
      </w:r>
      <w:proofErr w:type="spellStart"/>
      <w:r w:rsidR="0069298F" w:rsidRPr="0069298F">
        <w:rPr>
          <w:rFonts w:ascii="Times New Roman" w:hAnsi="Times New Roman" w:cs="Times New Roman"/>
          <w:sz w:val="24"/>
          <w:szCs w:val="24"/>
          <w:lang w:val="fr-FR"/>
        </w:rPr>
        <w:t>școlar</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limitarea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oportunităților</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educaționale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profesionale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precum</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dificultăți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economice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emoționale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pe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termen</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lung</w:t>
      </w:r>
      <w:proofErr w:type="spellEnd"/>
      <w:r w:rsidR="0069298F" w:rsidRPr="0069298F">
        <w:rPr>
          <w:rFonts w:ascii="Times New Roman" w:hAnsi="Times New Roman" w:cs="Times New Roman"/>
          <w:sz w:val="24"/>
          <w:szCs w:val="24"/>
          <w:lang w:val="fr-FR"/>
        </w:rPr>
        <w:t>.</w:t>
      </w:r>
    </w:p>
    <w:p w:rsidR="0069298F" w:rsidRPr="0069298F" w:rsidRDefault="00821A8B" w:rsidP="0069298F">
      <w:pPr>
        <w:spacing w:after="0" w:line="360" w:lineRule="auto"/>
        <w:ind w:left="-432" w:right="-432"/>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În</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România</w:t>
      </w:r>
      <w:proofErr w:type="spellEnd"/>
      <w:r w:rsidR="0069298F" w:rsidRPr="0069298F">
        <w:rPr>
          <w:rFonts w:ascii="Times New Roman" w:hAnsi="Times New Roman" w:cs="Times New Roman"/>
          <w:sz w:val="24"/>
          <w:szCs w:val="24"/>
          <w:lang w:val="fr-FR"/>
        </w:rPr>
        <w:t xml:space="preserve">, rata </w:t>
      </w:r>
      <w:proofErr w:type="spellStart"/>
      <w:r w:rsidR="0069298F" w:rsidRPr="0069298F">
        <w:rPr>
          <w:rFonts w:ascii="Times New Roman" w:hAnsi="Times New Roman" w:cs="Times New Roman"/>
          <w:sz w:val="24"/>
          <w:szCs w:val="24"/>
          <w:lang w:val="fr-FR"/>
        </w:rPr>
        <w:t>natalității</w:t>
      </w:r>
      <w:proofErr w:type="spellEnd"/>
      <w:r w:rsidR="0069298F" w:rsidRPr="0069298F">
        <w:rPr>
          <w:rFonts w:ascii="Times New Roman" w:hAnsi="Times New Roman" w:cs="Times New Roman"/>
          <w:sz w:val="24"/>
          <w:szCs w:val="24"/>
          <w:lang w:val="fr-FR"/>
        </w:rPr>
        <w:t xml:space="preserve"> la </w:t>
      </w:r>
      <w:proofErr w:type="spellStart"/>
      <w:r w:rsidR="0069298F" w:rsidRPr="0069298F">
        <w:rPr>
          <w:rFonts w:ascii="Times New Roman" w:hAnsi="Times New Roman" w:cs="Times New Roman"/>
          <w:sz w:val="24"/>
          <w:szCs w:val="24"/>
          <w:lang w:val="fr-FR"/>
        </w:rPr>
        <w:t>fete</w:t>
      </w:r>
      <w:proofErr w:type="spellEnd"/>
      <w:r w:rsidR="0069298F" w:rsidRPr="0069298F">
        <w:rPr>
          <w:rFonts w:ascii="Times New Roman" w:hAnsi="Times New Roman" w:cs="Times New Roman"/>
          <w:sz w:val="24"/>
          <w:szCs w:val="24"/>
          <w:lang w:val="fr-FR"/>
        </w:rPr>
        <w:t xml:space="preserve"> de 10</w:t>
      </w:r>
      <w:r w:rsidR="009B21B5">
        <w:rPr>
          <w:rFonts w:ascii="Times New Roman" w:hAnsi="Times New Roman" w:cs="Times New Roman"/>
          <w:sz w:val="24"/>
          <w:szCs w:val="24"/>
          <w:lang w:val="fr-FR"/>
        </w:rPr>
        <w:t xml:space="preserve"> </w:t>
      </w:r>
      <w:r w:rsidR="0069298F" w:rsidRPr="0069298F">
        <w:rPr>
          <w:rFonts w:ascii="Times New Roman" w:hAnsi="Times New Roman" w:cs="Times New Roman"/>
          <w:sz w:val="24"/>
          <w:szCs w:val="24"/>
          <w:lang w:val="fr-FR"/>
        </w:rPr>
        <w:t>–</w:t>
      </w:r>
      <w:r w:rsidR="009B21B5">
        <w:rPr>
          <w:rFonts w:ascii="Times New Roman" w:hAnsi="Times New Roman" w:cs="Times New Roman"/>
          <w:sz w:val="24"/>
          <w:szCs w:val="24"/>
          <w:lang w:val="fr-FR"/>
        </w:rPr>
        <w:t xml:space="preserve"> </w:t>
      </w:r>
      <w:r w:rsidR="0069298F" w:rsidRPr="0069298F">
        <w:rPr>
          <w:rFonts w:ascii="Times New Roman" w:hAnsi="Times New Roman" w:cs="Times New Roman"/>
          <w:sz w:val="24"/>
          <w:szCs w:val="24"/>
          <w:lang w:val="fr-FR"/>
        </w:rPr>
        <w:t xml:space="preserve">14 </w:t>
      </w:r>
      <w:proofErr w:type="spellStart"/>
      <w:r w:rsidR="0069298F" w:rsidRPr="0069298F">
        <w:rPr>
          <w:rFonts w:ascii="Times New Roman" w:hAnsi="Times New Roman" w:cs="Times New Roman"/>
          <w:sz w:val="24"/>
          <w:szCs w:val="24"/>
          <w:lang w:val="fr-FR"/>
        </w:rPr>
        <w:t>ani</w:t>
      </w:r>
      <w:proofErr w:type="spellEnd"/>
      <w:r w:rsidR="0069298F" w:rsidRPr="0069298F">
        <w:rPr>
          <w:rFonts w:ascii="Times New Roman" w:hAnsi="Times New Roman" w:cs="Times New Roman"/>
          <w:sz w:val="24"/>
          <w:szCs w:val="24"/>
          <w:lang w:val="fr-FR"/>
        </w:rPr>
        <w:t xml:space="preserve"> este de 8,5 </w:t>
      </w:r>
      <w:proofErr w:type="spellStart"/>
      <w:r w:rsidR="0069298F" w:rsidRPr="0069298F">
        <w:rPr>
          <w:rFonts w:ascii="Times New Roman" w:hAnsi="Times New Roman" w:cs="Times New Roman"/>
          <w:sz w:val="24"/>
          <w:szCs w:val="24"/>
          <w:lang w:val="fr-FR"/>
        </w:rPr>
        <w:t>ori</w:t>
      </w:r>
      <w:proofErr w:type="spellEnd"/>
      <w:r w:rsidR="0069298F" w:rsidRPr="0069298F">
        <w:rPr>
          <w:rFonts w:ascii="Times New Roman" w:hAnsi="Times New Roman" w:cs="Times New Roman"/>
          <w:sz w:val="24"/>
          <w:szCs w:val="24"/>
          <w:lang w:val="fr-FR"/>
        </w:rPr>
        <w:t xml:space="preserve"> mai mare </w:t>
      </w:r>
      <w:proofErr w:type="spellStart"/>
      <w:r w:rsidR="0069298F" w:rsidRPr="0069298F">
        <w:rPr>
          <w:rFonts w:ascii="Times New Roman" w:hAnsi="Times New Roman" w:cs="Times New Roman"/>
          <w:sz w:val="24"/>
          <w:szCs w:val="24"/>
          <w:lang w:val="fr-FR"/>
        </w:rPr>
        <w:t>decât</w:t>
      </w:r>
      <w:proofErr w:type="spellEnd"/>
      <w:r w:rsidR="0069298F" w:rsidRPr="0069298F">
        <w:rPr>
          <w:rFonts w:ascii="Times New Roman" w:hAnsi="Times New Roman" w:cs="Times New Roman"/>
          <w:sz w:val="24"/>
          <w:szCs w:val="24"/>
          <w:lang w:val="fr-FR"/>
        </w:rPr>
        <w:t xml:space="preserve"> media UE, </w:t>
      </w:r>
      <w:proofErr w:type="spellStart"/>
      <w:r w:rsidR="0069298F" w:rsidRPr="0069298F">
        <w:rPr>
          <w:rFonts w:ascii="Times New Roman" w:hAnsi="Times New Roman" w:cs="Times New Roman"/>
          <w:sz w:val="24"/>
          <w:szCs w:val="24"/>
          <w:lang w:val="fr-FR"/>
        </w:rPr>
        <w:t>iar</w:t>
      </w:r>
      <w:proofErr w:type="spellEnd"/>
      <w:r w:rsidR="0069298F" w:rsidRPr="0069298F">
        <w:rPr>
          <w:rFonts w:ascii="Times New Roman" w:hAnsi="Times New Roman" w:cs="Times New Roman"/>
          <w:sz w:val="24"/>
          <w:szCs w:val="24"/>
          <w:lang w:val="fr-FR"/>
        </w:rPr>
        <w:t xml:space="preserve"> la </w:t>
      </w:r>
      <w:proofErr w:type="spellStart"/>
      <w:r w:rsidR="0069298F" w:rsidRPr="0069298F">
        <w:rPr>
          <w:rFonts w:ascii="Times New Roman" w:hAnsi="Times New Roman" w:cs="Times New Roman"/>
          <w:sz w:val="24"/>
          <w:szCs w:val="24"/>
          <w:lang w:val="fr-FR"/>
        </w:rPr>
        <w:t>grupa</w:t>
      </w:r>
      <w:proofErr w:type="spellEnd"/>
      <w:r w:rsidR="0069298F" w:rsidRPr="0069298F">
        <w:rPr>
          <w:rFonts w:ascii="Times New Roman" w:hAnsi="Times New Roman" w:cs="Times New Roman"/>
          <w:sz w:val="24"/>
          <w:szCs w:val="24"/>
          <w:lang w:val="fr-FR"/>
        </w:rPr>
        <w:t xml:space="preserve"> de </w:t>
      </w:r>
      <w:proofErr w:type="spellStart"/>
      <w:r w:rsidR="0069298F" w:rsidRPr="0069298F">
        <w:rPr>
          <w:rFonts w:ascii="Times New Roman" w:hAnsi="Times New Roman" w:cs="Times New Roman"/>
          <w:sz w:val="24"/>
          <w:szCs w:val="24"/>
          <w:lang w:val="fr-FR"/>
        </w:rPr>
        <w:t>vârstă</w:t>
      </w:r>
      <w:proofErr w:type="spellEnd"/>
      <w:r w:rsidR="0069298F" w:rsidRPr="0069298F">
        <w:rPr>
          <w:rFonts w:ascii="Times New Roman" w:hAnsi="Times New Roman" w:cs="Times New Roman"/>
          <w:sz w:val="24"/>
          <w:szCs w:val="24"/>
          <w:lang w:val="fr-FR"/>
        </w:rPr>
        <w:t xml:space="preserve"> 15</w:t>
      </w:r>
      <w:r w:rsidR="007277D4">
        <w:rPr>
          <w:rFonts w:ascii="Times New Roman" w:hAnsi="Times New Roman" w:cs="Times New Roman"/>
          <w:sz w:val="24"/>
          <w:szCs w:val="24"/>
          <w:lang w:val="fr-FR"/>
        </w:rPr>
        <w:t xml:space="preserve"> </w:t>
      </w:r>
      <w:r w:rsidR="0069298F" w:rsidRPr="0069298F">
        <w:rPr>
          <w:rFonts w:ascii="Times New Roman" w:hAnsi="Times New Roman" w:cs="Times New Roman"/>
          <w:sz w:val="24"/>
          <w:szCs w:val="24"/>
          <w:lang w:val="fr-FR"/>
        </w:rPr>
        <w:t>–</w:t>
      </w:r>
      <w:r w:rsidR="007277D4">
        <w:rPr>
          <w:rFonts w:ascii="Times New Roman" w:hAnsi="Times New Roman" w:cs="Times New Roman"/>
          <w:sz w:val="24"/>
          <w:szCs w:val="24"/>
          <w:lang w:val="fr-FR"/>
        </w:rPr>
        <w:t xml:space="preserve"> </w:t>
      </w:r>
      <w:r w:rsidR="0069298F" w:rsidRPr="0069298F">
        <w:rPr>
          <w:rFonts w:ascii="Times New Roman" w:hAnsi="Times New Roman" w:cs="Times New Roman"/>
          <w:sz w:val="24"/>
          <w:szCs w:val="24"/>
          <w:lang w:val="fr-FR"/>
        </w:rPr>
        <w:t xml:space="preserve">19 </w:t>
      </w:r>
      <w:proofErr w:type="spellStart"/>
      <w:r w:rsidR="0069298F" w:rsidRPr="0069298F">
        <w:rPr>
          <w:rFonts w:ascii="Times New Roman" w:hAnsi="Times New Roman" w:cs="Times New Roman"/>
          <w:sz w:val="24"/>
          <w:szCs w:val="24"/>
          <w:lang w:val="fr-FR"/>
        </w:rPr>
        <w:t>ani</w:t>
      </w:r>
      <w:proofErr w:type="spellEnd"/>
      <w:r w:rsidR="0069298F" w:rsidRPr="0069298F">
        <w:rPr>
          <w:rFonts w:ascii="Times New Roman" w:hAnsi="Times New Roman" w:cs="Times New Roman"/>
          <w:sz w:val="24"/>
          <w:szCs w:val="24"/>
          <w:lang w:val="fr-FR"/>
        </w:rPr>
        <w:t xml:space="preserve"> este de 3,4 </w:t>
      </w:r>
      <w:proofErr w:type="spellStart"/>
      <w:r w:rsidR="0069298F" w:rsidRPr="0069298F">
        <w:rPr>
          <w:rFonts w:ascii="Times New Roman" w:hAnsi="Times New Roman" w:cs="Times New Roman"/>
          <w:sz w:val="24"/>
          <w:szCs w:val="24"/>
          <w:lang w:val="fr-FR"/>
        </w:rPr>
        <w:t>ori</w:t>
      </w:r>
      <w:proofErr w:type="spellEnd"/>
      <w:r w:rsidR="0069298F" w:rsidRPr="0069298F">
        <w:rPr>
          <w:rFonts w:ascii="Times New Roman" w:hAnsi="Times New Roman" w:cs="Times New Roman"/>
          <w:sz w:val="24"/>
          <w:szCs w:val="24"/>
          <w:lang w:val="fr-FR"/>
        </w:rPr>
        <w:t xml:space="preserve"> mai mare [8]. Din </w:t>
      </w:r>
      <w:proofErr w:type="spellStart"/>
      <w:r w:rsidR="0069298F" w:rsidRPr="0069298F">
        <w:rPr>
          <w:rFonts w:ascii="Times New Roman" w:hAnsi="Times New Roman" w:cs="Times New Roman"/>
          <w:sz w:val="24"/>
          <w:szCs w:val="24"/>
          <w:lang w:val="fr-FR"/>
        </w:rPr>
        <w:t>cele</w:t>
      </w:r>
      <w:proofErr w:type="spellEnd"/>
      <w:r w:rsidR="0069298F" w:rsidRPr="0069298F">
        <w:rPr>
          <w:rFonts w:ascii="Times New Roman" w:hAnsi="Times New Roman" w:cs="Times New Roman"/>
          <w:sz w:val="24"/>
          <w:szCs w:val="24"/>
          <w:lang w:val="fr-FR"/>
        </w:rPr>
        <w:t xml:space="preserve"> 148.916 </w:t>
      </w:r>
      <w:proofErr w:type="spellStart"/>
      <w:r w:rsidR="0069298F" w:rsidRPr="0069298F">
        <w:rPr>
          <w:rFonts w:ascii="Times New Roman" w:hAnsi="Times New Roman" w:cs="Times New Roman"/>
          <w:sz w:val="24"/>
          <w:szCs w:val="24"/>
          <w:lang w:val="fr-FR"/>
        </w:rPr>
        <w:t>naşteri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înregistrate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în</w:t>
      </w:r>
      <w:proofErr w:type="spellEnd"/>
      <w:r w:rsidR="0069298F" w:rsidRPr="0069298F">
        <w:rPr>
          <w:rFonts w:ascii="Times New Roman" w:hAnsi="Times New Roman" w:cs="Times New Roman"/>
          <w:sz w:val="24"/>
          <w:szCs w:val="24"/>
          <w:lang w:val="fr-FR"/>
        </w:rPr>
        <w:t xml:space="preserve"> 2024, 13.816 (9,28%) au </w:t>
      </w:r>
      <w:proofErr w:type="spellStart"/>
      <w:r w:rsidR="0069298F" w:rsidRPr="0069298F">
        <w:rPr>
          <w:rFonts w:ascii="Times New Roman" w:hAnsi="Times New Roman" w:cs="Times New Roman"/>
          <w:sz w:val="24"/>
          <w:szCs w:val="24"/>
          <w:lang w:val="fr-FR"/>
        </w:rPr>
        <w:t>fost</w:t>
      </w:r>
      <w:proofErr w:type="spellEnd"/>
      <w:r w:rsidR="0069298F" w:rsidRPr="0069298F">
        <w:rPr>
          <w:rFonts w:ascii="Times New Roman" w:hAnsi="Times New Roman" w:cs="Times New Roman"/>
          <w:sz w:val="24"/>
          <w:szCs w:val="24"/>
          <w:lang w:val="fr-FR"/>
        </w:rPr>
        <w:t xml:space="preserve"> la </w:t>
      </w:r>
      <w:proofErr w:type="spellStart"/>
      <w:r w:rsidR="0069298F" w:rsidRPr="0069298F">
        <w:rPr>
          <w:rFonts w:ascii="Times New Roman" w:hAnsi="Times New Roman" w:cs="Times New Roman"/>
          <w:sz w:val="24"/>
          <w:szCs w:val="24"/>
          <w:lang w:val="fr-FR"/>
        </w:rPr>
        <w:t>mame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sub</w:t>
      </w:r>
      <w:proofErr w:type="spellEnd"/>
      <w:r w:rsidR="0069298F" w:rsidRPr="0069298F">
        <w:rPr>
          <w:rFonts w:ascii="Times New Roman" w:hAnsi="Times New Roman" w:cs="Times New Roman"/>
          <w:sz w:val="24"/>
          <w:szCs w:val="24"/>
          <w:lang w:val="fr-FR"/>
        </w:rPr>
        <w:t xml:space="preserve"> 19 </w:t>
      </w:r>
      <w:proofErr w:type="spellStart"/>
      <w:proofErr w:type="gramStart"/>
      <w:r w:rsidR="0069298F" w:rsidRPr="0069298F">
        <w:rPr>
          <w:rFonts w:ascii="Times New Roman" w:hAnsi="Times New Roman" w:cs="Times New Roman"/>
          <w:sz w:val="24"/>
          <w:szCs w:val="24"/>
          <w:lang w:val="fr-FR"/>
        </w:rPr>
        <w:t>ani</w:t>
      </w:r>
      <w:proofErr w:type="spellEnd"/>
      <w:r w:rsidR="0069298F" w:rsidRPr="0069298F">
        <w:rPr>
          <w:rFonts w:ascii="Times New Roman" w:hAnsi="Times New Roman" w:cs="Times New Roman"/>
          <w:sz w:val="24"/>
          <w:szCs w:val="24"/>
          <w:lang w:val="fr-FR"/>
        </w:rPr>
        <w:t>:</w:t>
      </w:r>
      <w:proofErr w:type="gramEnd"/>
      <w:r w:rsidR="0069298F" w:rsidRPr="0069298F">
        <w:rPr>
          <w:rFonts w:ascii="Times New Roman" w:hAnsi="Times New Roman" w:cs="Times New Roman"/>
          <w:sz w:val="24"/>
          <w:szCs w:val="24"/>
          <w:lang w:val="fr-FR"/>
        </w:rPr>
        <w:t xml:space="preserve"> 594 de </w:t>
      </w:r>
      <w:proofErr w:type="spellStart"/>
      <w:r w:rsidR="0069298F" w:rsidRPr="0069298F">
        <w:rPr>
          <w:rFonts w:ascii="Times New Roman" w:hAnsi="Times New Roman" w:cs="Times New Roman"/>
          <w:sz w:val="24"/>
          <w:szCs w:val="24"/>
          <w:lang w:val="fr-FR"/>
        </w:rPr>
        <w:t>fete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sub</w:t>
      </w:r>
      <w:proofErr w:type="spellEnd"/>
      <w:r w:rsidR="0069298F" w:rsidRPr="0069298F">
        <w:rPr>
          <w:rFonts w:ascii="Times New Roman" w:hAnsi="Times New Roman" w:cs="Times New Roman"/>
          <w:sz w:val="24"/>
          <w:szCs w:val="24"/>
          <w:lang w:val="fr-FR"/>
        </w:rPr>
        <w:t xml:space="preserve"> 15 </w:t>
      </w:r>
      <w:proofErr w:type="spellStart"/>
      <w:r w:rsidR="0069298F" w:rsidRPr="0069298F">
        <w:rPr>
          <w:rFonts w:ascii="Times New Roman" w:hAnsi="Times New Roman" w:cs="Times New Roman"/>
          <w:sz w:val="24"/>
          <w:szCs w:val="24"/>
          <w:lang w:val="fr-FR"/>
        </w:rPr>
        <w:t>ani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și</w:t>
      </w:r>
      <w:proofErr w:type="spellEnd"/>
      <w:r w:rsidR="0069298F" w:rsidRPr="0069298F">
        <w:rPr>
          <w:rFonts w:ascii="Times New Roman" w:hAnsi="Times New Roman" w:cs="Times New Roman"/>
          <w:sz w:val="24"/>
          <w:szCs w:val="24"/>
          <w:lang w:val="fr-FR"/>
        </w:rPr>
        <w:t xml:space="preserve"> 13.222 adolescente </w:t>
      </w:r>
      <w:proofErr w:type="spellStart"/>
      <w:r w:rsidR="0069298F" w:rsidRPr="0069298F">
        <w:rPr>
          <w:rFonts w:ascii="Times New Roman" w:hAnsi="Times New Roman" w:cs="Times New Roman"/>
          <w:sz w:val="24"/>
          <w:szCs w:val="24"/>
          <w:lang w:val="fr-FR"/>
        </w:rPr>
        <w:t>cu</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vârsta</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între</w:t>
      </w:r>
      <w:proofErr w:type="spellEnd"/>
      <w:r w:rsidR="0069298F" w:rsidRPr="0069298F">
        <w:rPr>
          <w:rFonts w:ascii="Times New Roman" w:hAnsi="Times New Roman" w:cs="Times New Roman"/>
          <w:sz w:val="24"/>
          <w:szCs w:val="24"/>
          <w:lang w:val="fr-FR"/>
        </w:rPr>
        <w:t xml:space="preserve"> 15</w:t>
      </w:r>
      <w:r w:rsidR="008E621C">
        <w:rPr>
          <w:rFonts w:ascii="Times New Roman" w:hAnsi="Times New Roman" w:cs="Times New Roman"/>
          <w:sz w:val="24"/>
          <w:szCs w:val="24"/>
          <w:lang w:val="fr-FR"/>
        </w:rPr>
        <w:t xml:space="preserve"> </w:t>
      </w:r>
      <w:r w:rsidR="0069298F" w:rsidRPr="0069298F">
        <w:rPr>
          <w:rFonts w:ascii="Times New Roman" w:hAnsi="Times New Roman" w:cs="Times New Roman"/>
          <w:sz w:val="24"/>
          <w:szCs w:val="24"/>
          <w:lang w:val="fr-FR"/>
        </w:rPr>
        <w:t>–</w:t>
      </w:r>
      <w:r w:rsidR="008E621C">
        <w:rPr>
          <w:rFonts w:ascii="Times New Roman" w:hAnsi="Times New Roman" w:cs="Times New Roman"/>
          <w:sz w:val="24"/>
          <w:szCs w:val="24"/>
          <w:lang w:val="fr-FR"/>
        </w:rPr>
        <w:t xml:space="preserve"> </w:t>
      </w:r>
      <w:r w:rsidR="0069298F" w:rsidRPr="0069298F">
        <w:rPr>
          <w:rFonts w:ascii="Times New Roman" w:hAnsi="Times New Roman" w:cs="Times New Roman"/>
          <w:sz w:val="24"/>
          <w:szCs w:val="24"/>
          <w:lang w:val="fr-FR"/>
        </w:rPr>
        <w:t xml:space="preserve">19 </w:t>
      </w:r>
      <w:proofErr w:type="spellStart"/>
      <w:r w:rsidR="0069298F" w:rsidRPr="0069298F">
        <w:rPr>
          <w:rFonts w:ascii="Times New Roman" w:hAnsi="Times New Roman" w:cs="Times New Roman"/>
          <w:sz w:val="24"/>
          <w:szCs w:val="24"/>
          <w:lang w:val="fr-FR"/>
        </w:rPr>
        <w:t>ani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Aproape</w:t>
      </w:r>
      <w:proofErr w:type="spellEnd"/>
      <w:r w:rsidR="0069298F" w:rsidRPr="0069298F">
        <w:rPr>
          <w:rFonts w:ascii="Times New Roman" w:hAnsi="Times New Roman" w:cs="Times New Roman"/>
          <w:sz w:val="24"/>
          <w:szCs w:val="24"/>
          <w:lang w:val="fr-FR"/>
        </w:rPr>
        <w:t xml:space="preserve"> 1 </w:t>
      </w:r>
      <w:proofErr w:type="spellStart"/>
      <w:r w:rsidR="0069298F" w:rsidRPr="0069298F">
        <w:rPr>
          <w:rFonts w:ascii="Times New Roman" w:hAnsi="Times New Roman" w:cs="Times New Roman"/>
          <w:sz w:val="24"/>
          <w:szCs w:val="24"/>
          <w:lang w:val="fr-FR"/>
        </w:rPr>
        <w:t>din</w:t>
      </w:r>
      <w:proofErr w:type="spellEnd"/>
      <w:r w:rsidR="0069298F" w:rsidRPr="0069298F">
        <w:rPr>
          <w:rFonts w:ascii="Times New Roman" w:hAnsi="Times New Roman" w:cs="Times New Roman"/>
          <w:sz w:val="24"/>
          <w:szCs w:val="24"/>
          <w:lang w:val="fr-FR"/>
        </w:rPr>
        <w:t xml:space="preserve"> 10 </w:t>
      </w:r>
      <w:proofErr w:type="spellStart"/>
      <w:r w:rsidR="0069298F" w:rsidRPr="0069298F">
        <w:rPr>
          <w:rFonts w:ascii="Times New Roman" w:hAnsi="Times New Roman" w:cs="Times New Roman"/>
          <w:sz w:val="24"/>
          <w:szCs w:val="24"/>
          <w:lang w:val="fr-FR"/>
        </w:rPr>
        <w:t>copii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născuți</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în</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România</w:t>
      </w:r>
      <w:proofErr w:type="spellEnd"/>
      <w:r w:rsidR="0069298F" w:rsidRPr="0069298F">
        <w:rPr>
          <w:rFonts w:ascii="Times New Roman" w:hAnsi="Times New Roman" w:cs="Times New Roman"/>
          <w:sz w:val="24"/>
          <w:szCs w:val="24"/>
          <w:lang w:val="fr-FR"/>
        </w:rPr>
        <w:t xml:space="preserve"> are o </w:t>
      </w:r>
      <w:proofErr w:type="spellStart"/>
      <w:r w:rsidR="0069298F" w:rsidRPr="0069298F">
        <w:rPr>
          <w:rFonts w:ascii="Times New Roman" w:hAnsi="Times New Roman" w:cs="Times New Roman"/>
          <w:sz w:val="24"/>
          <w:szCs w:val="24"/>
          <w:lang w:val="fr-FR"/>
        </w:rPr>
        <w:t>mamă</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minoră</w:t>
      </w:r>
      <w:proofErr w:type="spellEnd"/>
      <w:r w:rsidR="0069298F" w:rsidRPr="0069298F">
        <w:rPr>
          <w:rFonts w:ascii="Times New Roman" w:hAnsi="Times New Roman" w:cs="Times New Roman"/>
          <w:sz w:val="24"/>
          <w:szCs w:val="24"/>
          <w:lang w:val="fr-FR"/>
        </w:rPr>
        <w:t xml:space="preserve"> (INS – </w:t>
      </w:r>
      <w:proofErr w:type="spellStart"/>
      <w:r w:rsidR="0069298F" w:rsidRPr="0069298F">
        <w:rPr>
          <w:rFonts w:ascii="Times New Roman" w:hAnsi="Times New Roman" w:cs="Times New Roman"/>
          <w:sz w:val="24"/>
          <w:szCs w:val="24"/>
          <w:lang w:val="fr-FR"/>
        </w:rPr>
        <w:t>Evenimente</w:t>
      </w:r>
      <w:proofErr w:type="spellEnd"/>
      <w:r w:rsidR="0069298F" w:rsidRPr="0069298F">
        <w:rPr>
          <w:rFonts w:ascii="Times New Roman" w:hAnsi="Times New Roman" w:cs="Times New Roman"/>
          <w:sz w:val="24"/>
          <w:szCs w:val="24"/>
          <w:lang w:val="fr-FR"/>
        </w:rPr>
        <w:t xml:space="preserve"> </w:t>
      </w:r>
      <w:proofErr w:type="spellStart"/>
      <w:r w:rsidR="0069298F" w:rsidRPr="0069298F">
        <w:rPr>
          <w:rFonts w:ascii="Times New Roman" w:hAnsi="Times New Roman" w:cs="Times New Roman"/>
          <w:sz w:val="24"/>
          <w:szCs w:val="24"/>
          <w:lang w:val="fr-FR"/>
        </w:rPr>
        <w:t>demografice</w:t>
      </w:r>
      <w:proofErr w:type="spellEnd"/>
      <w:r w:rsidR="0069298F" w:rsidRPr="0069298F">
        <w:rPr>
          <w:rFonts w:ascii="Times New Roman" w:hAnsi="Times New Roman" w:cs="Times New Roman"/>
          <w:sz w:val="24"/>
          <w:szCs w:val="24"/>
          <w:lang w:val="fr-FR"/>
        </w:rPr>
        <w:t>, 2024) [9].</w:t>
      </w:r>
    </w:p>
    <w:p w:rsidR="0069298F" w:rsidRPr="0069298F" w:rsidRDefault="00C71E5F" w:rsidP="0069298F">
      <w:pPr>
        <w:spacing w:after="0" w:line="360" w:lineRule="auto"/>
        <w:ind w:left="-432" w:right="-432"/>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69298F" w:rsidRPr="0069298F">
        <w:rPr>
          <w:rFonts w:ascii="Times New Roman" w:hAnsi="Times New Roman" w:cs="Times New Roman"/>
          <w:sz w:val="24"/>
          <w:szCs w:val="24"/>
        </w:rPr>
        <w:t xml:space="preserve">Este </w:t>
      </w:r>
      <w:proofErr w:type="spellStart"/>
      <w:r w:rsidR="0069298F" w:rsidRPr="0069298F">
        <w:rPr>
          <w:rFonts w:ascii="Times New Roman" w:hAnsi="Times New Roman" w:cs="Times New Roman"/>
          <w:sz w:val="24"/>
          <w:szCs w:val="24"/>
        </w:rPr>
        <w:t>nevoie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în</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continuare</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informare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acces</w:t>
      </w:r>
      <w:proofErr w:type="spellEnd"/>
      <w:r w:rsidR="0069298F" w:rsidRPr="0069298F">
        <w:rPr>
          <w:rFonts w:ascii="Times New Roman" w:hAnsi="Times New Roman" w:cs="Times New Roman"/>
          <w:sz w:val="24"/>
          <w:szCs w:val="24"/>
        </w:rPr>
        <w:t xml:space="preserve"> la </w:t>
      </w:r>
      <w:proofErr w:type="spellStart"/>
      <w:r w:rsidR="0069298F" w:rsidRPr="0069298F">
        <w:rPr>
          <w:rFonts w:ascii="Times New Roman" w:hAnsi="Times New Roman" w:cs="Times New Roman"/>
          <w:sz w:val="24"/>
          <w:szCs w:val="24"/>
        </w:rPr>
        <w:t>metode</w:t>
      </w:r>
      <w:proofErr w:type="spellEnd"/>
      <w:r w:rsidR="0069298F" w:rsidRPr="0069298F">
        <w:rPr>
          <w:rFonts w:ascii="Times New Roman" w:hAnsi="Times New Roman" w:cs="Times New Roman"/>
          <w:sz w:val="24"/>
          <w:szCs w:val="24"/>
        </w:rPr>
        <w:t xml:space="preserve"> contraceptive </w:t>
      </w:r>
      <w:proofErr w:type="spellStart"/>
      <w:r w:rsidR="0069298F" w:rsidRPr="0069298F">
        <w:rPr>
          <w:rFonts w:ascii="Times New Roman" w:hAnsi="Times New Roman" w:cs="Times New Roman"/>
          <w:sz w:val="24"/>
          <w:szCs w:val="24"/>
        </w:rPr>
        <w:t>sigure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pentru</w:t>
      </w:r>
      <w:proofErr w:type="spellEnd"/>
      <w:r w:rsidR="0069298F" w:rsidRPr="0069298F">
        <w:rPr>
          <w:rFonts w:ascii="Times New Roman" w:hAnsi="Times New Roman" w:cs="Times New Roman"/>
          <w:sz w:val="24"/>
          <w:szCs w:val="24"/>
        </w:rPr>
        <w:t xml:space="preserve"> ca </w:t>
      </w:r>
      <w:proofErr w:type="spellStart"/>
      <w:r w:rsidR="0069298F" w:rsidRPr="0069298F">
        <w:rPr>
          <w:rFonts w:ascii="Times New Roman" w:hAnsi="Times New Roman" w:cs="Times New Roman"/>
          <w:sz w:val="24"/>
          <w:szCs w:val="24"/>
        </w:rPr>
        <w:t>fiecare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persoană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își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poată</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proteja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sănătatea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și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viitorul</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prin</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decizii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informate</w:t>
      </w:r>
      <w:proofErr w:type="spellEnd"/>
      <w:r w:rsidR="0069298F" w:rsidRPr="0069298F">
        <w:rPr>
          <w:rFonts w:ascii="Times New Roman" w:hAnsi="Times New Roman" w:cs="Times New Roman"/>
          <w:sz w:val="24"/>
          <w:szCs w:val="24"/>
        </w:rPr>
        <w:t xml:space="preserve">. </w:t>
      </w:r>
    </w:p>
    <w:p w:rsidR="0069298F" w:rsidRPr="0069298F" w:rsidRDefault="003A0ADB" w:rsidP="00AB5995">
      <w:pPr>
        <w:spacing w:after="0" w:line="360" w:lineRule="auto"/>
        <w:ind w:left="-432" w:right="-432"/>
        <w:jc w:val="both"/>
        <w:rPr>
          <w:rFonts w:ascii="Times New Roman" w:hAnsi="Times New Roman" w:cs="Times New Roman"/>
          <w:sz w:val="24"/>
          <w:szCs w:val="24"/>
        </w:rPr>
      </w:pPr>
      <w:r>
        <w:rPr>
          <w:rFonts w:ascii="Times New Roman" w:hAnsi="Times New Roman" w:cs="Times New Roman"/>
          <w:sz w:val="24"/>
          <w:szCs w:val="24"/>
        </w:rPr>
        <w:t xml:space="preserve">            </w:t>
      </w:r>
      <w:r w:rsidR="0069298F" w:rsidRPr="0069298F">
        <w:rPr>
          <w:rFonts w:ascii="Times New Roman" w:hAnsi="Times New Roman" w:cs="Times New Roman"/>
          <w:sz w:val="24"/>
          <w:szCs w:val="24"/>
        </w:rPr>
        <w:t xml:space="preserve">Cum </w:t>
      </w:r>
      <w:proofErr w:type="spellStart"/>
      <w:r w:rsidR="0069298F" w:rsidRPr="0069298F">
        <w:rPr>
          <w:rFonts w:ascii="Times New Roman" w:hAnsi="Times New Roman" w:cs="Times New Roman"/>
          <w:sz w:val="24"/>
          <w:szCs w:val="24"/>
        </w:rPr>
        <w:t>nevoile</w:t>
      </w:r>
      <w:proofErr w:type="spellEnd"/>
      <w:r w:rsidR="0069298F" w:rsidRPr="0069298F">
        <w:rPr>
          <w:rFonts w:ascii="Times New Roman" w:hAnsi="Times New Roman" w:cs="Times New Roman"/>
          <w:sz w:val="24"/>
          <w:szCs w:val="24"/>
        </w:rPr>
        <w:t xml:space="preserve"> de </w:t>
      </w:r>
      <w:proofErr w:type="spellStart"/>
      <w:r w:rsidR="0069298F" w:rsidRPr="0069298F">
        <w:rPr>
          <w:rFonts w:ascii="Times New Roman" w:hAnsi="Times New Roman" w:cs="Times New Roman"/>
          <w:sz w:val="24"/>
          <w:szCs w:val="24"/>
        </w:rPr>
        <w:t>planificare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familială</w:t>
      </w:r>
      <w:proofErr w:type="spellEnd"/>
      <w:r w:rsidR="0069298F" w:rsidRPr="0069298F">
        <w:rPr>
          <w:rFonts w:ascii="Times New Roman" w:hAnsi="Times New Roman" w:cs="Times New Roman"/>
          <w:sz w:val="24"/>
          <w:szCs w:val="24"/>
        </w:rPr>
        <w:t xml:space="preserve"> se </w:t>
      </w:r>
      <w:proofErr w:type="spellStart"/>
      <w:r w:rsidR="0069298F" w:rsidRPr="0069298F">
        <w:rPr>
          <w:rFonts w:ascii="Times New Roman" w:hAnsi="Times New Roman" w:cs="Times New Roman"/>
          <w:sz w:val="24"/>
          <w:szCs w:val="24"/>
        </w:rPr>
        <w:t>schimbă</w:t>
      </w:r>
      <w:proofErr w:type="spellEnd"/>
      <w:r w:rsidR="0069298F" w:rsidRPr="0069298F">
        <w:rPr>
          <w:rFonts w:ascii="Times New Roman" w:hAnsi="Times New Roman" w:cs="Times New Roman"/>
          <w:sz w:val="24"/>
          <w:szCs w:val="24"/>
        </w:rPr>
        <w:t xml:space="preserve"> de-a </w:t>
      </w:r>
      <w:proofErr w:type="spellStart"/>
      <w:r w:rsidR="0069298F" w:rsidRPr="0069298F">
        <w:rPr>
          <w:rFonts w:ascii="Times New Roman" w:hAnsi="Times New Roman" w:cs="Times New Roman"/>
          <w:sz w:val="24"/>
          <w:szCs w:val="24"/>
        </w:rPr>
        <w:t>lungul</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vieții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sfatul</w:t>
      </w:r>
      <w:proofErr w:type="spellEnd"/>
      <w:r w:rsidR="0069298F" w:rsidRPr="0069298F">
        <w:rPr>
          <w:rFonts w:ascii="Times New Roman" w:hAnsi="Times New Roman" w:cs="Times New Roman"/>
          <w:sz w:val="24"/>
          <w:szCs w:val="24"/>
        </w:rPr>
        <w:t xml:space="preserve"> medical </w:t>
      </w:r>
      <w:proofErr w:type="spellStart"/>
      <w:r w:rsidR="0069298F" w:rsidRPr="0069298F">
        <w:rPr>
          <w:rFonts w:ascii="Times New Roman" w:hAnsi="Times New Roman" w:cs="Times New Roman"/>
          <w:sz w:val="24"/>
          <w:szCs w:val="24"/>
        </w:rPr>
        <w:t>ajută</w:t>
      </w:r>
      <w:proofErr w:type="spellEnd"/>
      <w:r w:rsidR="0069298F" w:rsidRPr="0069298F">
        <w:rPr>
          <w:rFonts w:ascii="Times New Roman" w:hAnsi="Times New Roman" w:cs="Times New Roman"/>
          <w:sz w:val="24"/>
          <w:szCs w:val="24"/>
        </w:rPr>
        <w:t xml:space="preserve"> la </w:t>
      </w:r>
      <w:proofErr w:type="spellStart"/>
      <w:r w:rsidR="0069298F" w:rsidRPr="0069298F">
        <w:rPr>
          <w:rFonts w:ascii="Times New Roman" w:hAnsi="Times New Roman" w:cs="Times New Roman"/>
          <w:sz w:val="24"/>
          <w:szCs w:val="24"/>
        </w:rPr>
        <w:t>alegerea</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metodei</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potrivite</w:t>
      </w:r>
      <w:proofErr w:type="spellEnd"/>
      <w:r w:rsidR="0069298F" w:rsidRPr="0069298F">
        <w:rPr>
          <w:rFonts w:ascii="Times New Roman" w:hAnsi="Times New Roman" w:cs="Times New Roman"/>
          <w:sz w:val="24"/>
          <w:szCs w:val="24"/>
        </w:rPr>
        <w:t xml:space="preserve"> </w:t>
      </w:r>
      <w:proofErr w:type="spellStart"/>
      <w:r w:rsidR="00F57D24">
        <w:rPr>
          <w:rFonts w:ascii="Times New Roman" w:hAnsi="Times New Roman" w:cs="Times New Roman"/>
          <w:sz w:val="24"/>
          <w:szCs w:val="24"/>
        </w:rPr>
        <w:t>pentru</w:t>
      </w:r>
      <w:proofErr w:type="spellEnd"/>
      <w:r w:rsidR="00F57D24">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fiecare</w:t>
      </w:r>
      <w:proofErr w:type="spellEnd"/>
      <w:r w:rsidR="0069298F" w:rsidRPr="0069298F">
        <w:rPr>
          <w:rFonts w:ascii="Times New Roman" w:hAnsi="Times New Roman" w:cs="Times New Roman"/>
          <w:sz w:val="24"/>
          <w:szCs w:val="24"/>
        </w:rPr>
        <w:t xml:space="preserve"> </w:t>
      </w:r>
      <w:proofErr w:type="spellStart"/>
      <w:r w:rsidR="0069298F" w:rsidRPr="0069298F">
        <w:rPr>
          <w:rFonts w:ascii="Times New Roman" w:hAnsi="Times New Roman" w:cs="Times New Roman"/>
          <w:sz w:val="24"/>
          <w:szCs w:val="24"/>
        </w:rPr>
        <w:t>persoană</w:t>
      </w:r>
      <w:proofErr w:type="spellEnd"/>
      <w:r w:rsidR="0069298F" w:rsidRPr="0069298F">
        <w:rPr>
          <w:rFonts w:ascii="Times New Roman" w:hAnsi="Times New Roman" w:cs="Times New Roman"/>
          <w:sz w:val="24"/>
          <w:szCs w:val="24"/>
        </w:rPr>
        <w:t>.</w:t>
      </w:r>
    </w:p>
    <w:p w:rsidR="0069298F" w:rsidRPr="0069298F" w:rsidRDefault="0069298F" w:rsidP="0069298F">
      <w:pPr>
        <w:spacing w:after="0" w:line="360" w:lineRule="auto"/>
        <w:ind w:left="-432" w:right="-432"/>
        <w:jc w:val="center"/>
        <w:rPr>
          <w:rFonts w:ascii="Times New Roman" w:hAnsi="Times New Roman" w:cs="Times New Roman"/>
          <w:sz w:val="24"/>
          <w:szCs w:val="24"/>
        </w:rPr>
      </w:pPr>
      <w:r w:rsidRPr="0069298F">
        <w:rPr>
          <w:rFonts w:ascii="Times New Roman" w:hAnsi="Times New Roman" w:cs="Times New Roman"/>
          <w:sz w:val="24"/>
          <w:szCs w:val="24"/>
        </w:rPr>
        <w:t>„</w:t>
      </w:r>
      <w:proofErr w:type="spellStart"/>
      <w:r w:rsidRPr="0069298F">
        <w:rPr>
          <w:rFonts w:ascii="Times New Roman" w:hAnsi="Times New Roman" w:cs="Times New Roman"/>
          <w:sz w:val="24"/>
          <w:szCs w:val="24"/>
        </w:rPr>
        <w:t>Informează-te</w:t>
      </w:r>
      <w:proofErr w:type="spellEnd"/>
      <w:r w:rsidRPr="0069298F">
        <w:rPr>
          <w:rFonts w:ascii="Times New Roman" w:hAnsi="Times New Roman" w:cs="Times New Roman"/>
          <w:sz w:val="24"/>
          <w:szCs w:val="24"/>
        </w:rPr>
        <w:t xml:space="preserve">! </w:t>
      </w:r>
      <w:proofErr w:type="spellStart"/>
      <w:r w:rsidRPr="0069298F">
        <w:rPr>
          <w:rFonts w:ascii="Times New Roman" w:hAnsi="Times New Roman" w:cs="Times New Roman"/>
          <w:sz w:val="24"/>
          <w:szCs w:val="24"/>
        </w:rPr>
        <w:t>Alege</w:t>
      </w:r>
      <w:proofErr w:type="spellEnd"/>
      <w:r w:rsidRPr="0069298F">
        <w:rPr>
          <w:rFonts w:ascii="Times New Roman" w:hAnsi="Times New Roman" w:cs="Times New Roman"/>
          <w:sz w:val="24"/>
          <w:szCs w:val="24"/>
        </w:rPr>
        <w:t xml:space="preserve"> </w:t>
      </w:r>
      <w:proofErr w:type="spellStart"/>
      <w:r w:rsidRPr="0069298F">
        <w:rPr>
          <w:rFonts w:ascii="Times New Roman" w:hAnsi="Times New Roman" w:cs="Times New Roman"/>
          <w:sz w:val="24"/>
          <w:szCs w:val="24"/>
        </w:rPr>
        <w:t>metoda</w:t>
      </w:r>
      <w:proofErr w:type="spellEnd"/>
      <w:r w:rsidRPr="0069298F">
        <w:rPr>
          <w:rFonts w:ascii="Times New Roman" w:hAnsi="Times New Roman" w:cs="Times New Roman"/>
          <w:sz w:val="24"/>
          <w:szCs w:val="24"/>
        </w:rPr>
        <w:t xml:space="preserve"> </w:t>
      </w:r>
      <w:proofErr w:type="spellStart"/>
      <w:r w:rsidRPr="0069298F">
        <w:rPr>
          <w:rFonts w:ascii="Times New Roman" w:hAnsi="Times New Roman" w:cs="Times New Roman"/>
          <w:sz w:val="24"/>
          <w:szCs w:val="24"/>
        </w:rPr>
        <w:t>potrivită</w:t>
      </w:r>
      <w:proofErr w:type="spellEnd"/>
      <w:r w:rsidRPr="0069298F">
        <w:rPr>
          <w:rFonts w:ascii="Times New Roman" w:hAnsi="Times New Roman" w:cs="Times New Roman"/>
          <w:sz w:val="24"/>
          <w:szCs w:val="24"/>
        </w:rPr>
        <w:t xml:space="preserve"> </w:t>
      </w:r>
      <w:proofErr w:type="spellStart"/>
      <w:r w:rsidRPr="0069298F">
        <w:rPr>
          <w:rFonts w:ascii="Times New Roman" w:hAnsi="Times New Roman" w:cs="Times New Roman"/>
          <w:sz w:val="24"/>
          <w:szCs w:val="24"/>
        </w:rPr>
        <w:t>pentru</w:t>
      </w:r>
      <w:proofErr w:type="spellEnd"/>
      <w:r w:rsidRPr="0069298F">
        <w:rPr>
          <w:rFonts w:ascii="Times New Roman" w:hAnsi="Times New Roman" w:cs="Times New Roman"/>
          <w:sz w:val="24"/>
          <w:szCs w:val="24"/>
        </w:rPr>
        <w:t xml:space="preserve"> tine </w:t>
      </w:r>
    </w:p>
    <w:p w:rsidR="0069298F" w:rsidRPr="00AB5995" w:rsidRDefault="0069298F" w:rsidP="00AB5995">
      <w:pPr>
        <w:spacing w:after="0" w:line="360" w:lineRule="auto"/>
        <w:ind w:left="-432" w:right="-432"/>
        <w:jc w:val="center"/>
        <w:rPr>
          <w:rFonts w:ascii="Times New Roman" w:hAnsi="Times New Roman" w:cs="Times New Roman"/>
          <w:sz w:val="24"/>
          <w:szCs w:val="24"/>
        </w:rPr>
      </w:pPr>
      <w:proofErr w:type="spellStart"/>
      <w:r w:rsidRPr="0069298F">
        <w:rPr>
          <w:rFonts w:ascii="Times New Roman" w:hAnsi="Times New Roman" w:cs="Times New Roman"/>
          <w:sz w:val="24"/>
          <w:szCs w:val="24"/>
        </w:rPr>
        <w:t>şi</w:t>
      </w:r>
      <w:proofErr w:type="spellEnd"/>
      <w:r w:rsidRPr="0069298F">
        <w:rPr>
          <w:rFonts w:ascii="Times New Roman" w:hAnsi="Times New Roman" w:cs="Times New Roman"/>
          <w:sz w:val="24"/>
          <w:szCs w:val="24"/>
        </w:rPr>
        <w:t xml:space="preserve"> </w:t>
      </w:r>
      <w:proofErr w:type="spellStart"/>
      <w:r w:rsidRPr="0069298F">
        <w:rPr>
          <w:rFonts w:ascii="Times New Roman" w:hAnsi="Times New Roman" w:cs="Times New Roman"/>
          <w:sz w:val="24"/>
          <w:szCs w:val="24"/>
        </w:rPr>
        <w:t>asigură-te</w:t>
      </w:r>
      <w:proofErr w:type="spellEnd"/>
      <w:r w:rsidRPr="0069298F">
        <w:rPr>
          <w:rFonts w:ascii="Times New Roman" w:hAnsi="Times New Roman" w:cs="Times New Roman"/>
          <w:sz w:val="24"/>
          <w:szCs w:val="24"/>
        </w:rPr>
        <w:t xml:space="preserve"> </w:t>
      </w:r>
      <w:proofErr w:type="spellStart"/>
      <w:r w:rsidRPr="0069298F">
        <w:rPr>
          <w:rFonts w:ascii="Times New Roman" w:hAnsi="Times New Roman" w:cs="Times New Roman"/>
          <w:sz w:val="24"/>
          <w:szCs w:val="24"/>
        </w:rPr>
        <w:t>că</w:t>
      </w:r>
      <w:proofErr w:type="spellEnd"/>
      <w:r w:rsidRPr="0069298F">
        <w:rPr>
          <w:rFonts w:ascii="Times New Roman" w:hAnsi="Times New Roman" w:cs="Times New Roman"/>
          <w:sz w:val="24"/>
          <w:szCs w:val="24"/>
        </w:rPr>
        <w:t xml:space="preserve"> o </w:t>
      </w:r>
      <w:proofErr w:type="spellStart"/>
      <w:r w:rsidRPr="0069298F">
        <w:rPr>
          <w:rFonts w:ascii="Times New Roman" w:hAnsi="Times New Roman" w:cs="Times New Roman"/>
          <w:sz w:val="24"/>
          <w:szCs w:val="24"/>
        </w:rPr>
        <w:t>foloseşti</w:t>
      </w:r>
      <w:proofErr w:type="spellEnd"/>
      <w:r w:rsidRPr="0069298F">
        <w:rPr>
          <w:rFonts w:ascii="Times New Roman" w:hAnsi="Times New Roman" w:cs="Times New Roman"/>
          <w:sz w:val="24"/>
          <w:szCs w:val="24"/>
        </w:rPr>
        <w:t xml:space="preserve"> </w:t>
      </w:r>
      <w:proofErr w:type="spellStart"/>
      <w:r w:rsidRPr="0069298F">
        <w:rPr>
          <w:rFonts w:ascii="Times New Roman" w:hAnsi="Times New Roman" w:cs="Times New Roman"/>
          <w:sz w:val="24"/>
          <w:szCs w:val="24"/>
        </w:rPr>
        <w:t>corect</w:t>
      </w:r>
      <w:proofErr w:type="spellEnd"/>
      <w:r w:rsidRPr="0069298F">
        <w:rPr>
          <w:rFonts w:ascii="Times New Roman" w:hAnsi="Times New Roman" w:cs="Times New Roman"/>
          <w:sz w:val="24"/>
          <w:szCs w:val="24"/>
        </w:rPr>
        <w:t xml:space="preserve"> </w:t>
      </w:r>
      <w:proofErr w:type="spellStart"/>
      <w:r w:rsidRPr="0069298F">
        <w:rPr>
          <w:rFonts w:ascii="Times New Roman" w:hAnsi="Times New Roman" w:cs="Times New Roman"/>
          <w:sz w:val="24"/>
          <w:szCs w:val="24"/>
        </w:rPr>
        <w:t>şi</w:t>
      </w:r>
      <w:proofErr w:type="spellEnd"/>
      <w:r w:rsidRPr="0069298F">
        <w:rPr>
          <w:rFonts w:ascii="Times New Roman" w:hAnsi="Times New Roman" w:cs="Times New Roman"/>
          <w:sz w:val="24"/>
          <w:szCs w:val="24"/>
        </w:rPr>
        <w:t xml:space="preserve"> de </w:t>
      </w:r>
      <w:proofErr w:type="spellStart"/>
      <w:r w:rsidRPr="0069298F">
        <w:rPr>
          <w:rFonts w:ascii="Times New Roman" w:hAnsi="Times New Roman" w:cs="Times New Roman"/>
          <w:sz w:val="24"/>
          <w:szCs w:val="24"/>
        </w:rPr>
        <w:t>fiecare</w:t>
      </w:r>
      <w:proofErr w:type="spellEnd"/>
      <w:r w:rsidRPr="0069298F">
        <w:rPr>
          <w:rFonts w:ascii="Times New Roman" w:hAnsi="Times New Roman" w:cs="Times New Roman"/>
          <w:sz w:val="24"/>
          <w:szCs w:val="24"/>
        </w:rPr>
        <w:t xml:space="preserve"> </w:t>
      </w:r>
      <w:proofErr w:type="spellStart"/>
      <w:r w:rsidRPr="0069298F">
        <w:rPr>
          <w:rFonts w:ascii="Times New Roman" w:hAnsi="Times New Roman" w:cs="Times New Roman"/>
          <w:sz w:val="24"/>
          <w:szCs w:val="24"/>
        </w:rPr>
        <w:t>dată</w:t>
      </w:r>
      <w:proofErr w:type="spellEnd"/>
      <w:r w:rsidRPr="0069298F">
        <w:rPr>
          <w:rFonts w:ascii="Times New Roman" w:hAnsi="Times New Roman" w:cs="Times New Roman"/>
          <w:sz w:val="24"/>
          <w:szCs w:val="24"/>
        </w:rPr>
        <w:t>!”</w:t>
      </w:r>
    </w:p>
    <w:p w:rsidR="0069298F" w:rsidRPr="0069298F" w:rsidRDefault="00AB5995" w:rsidP="00AB5995">
      <w:pPr>
        <w:spacing w:after="0" w:line="360" w:lineRule="auto"/>
        <w:ind w:right="-432"/>
        <w:jc w:val="both"/>
        <w:rPr>
          <w:rFonts w:ascii="Times New Roman" w:hAnsi="Times New Roman" w:cs="Times New Roman"/>
          <w:sz w:val="24"/>
          <w:szCs w:val="24"/>
          <w:bdr w:val="none" w:sz="0" w:space="0" w:color="auto" w:frame="1"/>
        </w:rPr>
      </w:pPr>
      <w:r>
        <w:rPr>
          <w:rFonts w:ascii="Times New Roman" w:hAnsi="Times New Roman" w:cs="Times New Roman"/>
          <w:b/>
          <w:sz w:val="24"/>
          <w:szCs w:val="24"/>
          <w:bdr w:val="none" w:sz="0" w:space="0" w:color="auto" w:frame="1"/>
        </w:rPr>
        <w:lastRenderedPageBreak/>
        <w:t xml:space="preserve"> </w:t>
      </w:r>
      <w:proofErr w:type="spellStart"/>
      <w:r w:rsidR="0069298F" w:rsidRPr="0069298F">
        <w:rPr>
          <w:rFonts w:ascii="Times New Roman" w:hAnsi="Times New Roman" w:cs="Times New Roman"/>
          <w:b/>
          <w:sz w:val="24"/>
          <w:szCs w:val="24"/>
          <w:bdr w:val="none" w:sz="0" w:space="0" w:color="auto" w:frame="1"/>
        </w:rPr>
        <w:t>Surse</w:t>
      </w:r>
      <w:proofErr w:type="spellEnd"/>
      <w:r w:rsidR="0069298F" w:rsidRPr="0069298F">
        <w:rPr>
          <w:rFonts w:ascii="Times New Roman" w:hAnsi="Times New Roman" w:cs="Times New Roman"/>
          <w:b/>
          <w:sz w:val="24"/>
          <w:szCs w:val="24"/>
          <w:bdr w:val="none" w:sz="0" w:space="0" w:color="auto" w:frame="1"/>
        </w:rPr>
        <w:t xml:space="preserve"> </w:t>
      </w:r>
      <w:proofErr w:type="spellStart"/>
      <w:r w:rsidR="0069298F" w:rsidRPr="0069298F">
        <w:rPr>
          <w:rFonts w:ascii="Times New Roman" w:hAnsi="Times New Roman" w:cs="Times New Roman"/>
          <w:b/>
          <w:sz w:val="24"/>
          <w:szCs w:val="24"/>
          <w:bdr w:val="none" w:sz="0" w:space="0" w:color="auto" w:frame="1"/>
        </w:rPr>
        <w:t>bibliografice</w:t>
      </w:r>
      <w:proofErr w:type="spellEnd"/>
      <w:r w:rsidR="0069298F" w:rsidRPr="0069298F">
        <w:rPr>
          <w:rFonts w:ascii="Times New Roman" w:hAnsi="Times New Roman" w:cs="Times New Roman"/>
          <w:sz w:val="24"/>
          <w:szCs w:val="24"/>
          <w:bdr w:val="none" w:sz="0" w:space="0" w:color="auto" w:frame="1"/>
        </w:rPr>
        <w:t>:</w:t>
      </w:r>
    </w:p>
    <w:p w:rsidR="0069298F" w:rsidRPr="00C15953" w:rsidRDefault="0069298F" w:rsidP="009B34E2">
      <w:pPr>
        <w:spacing w:after="0" w:line="360" w:lineRule="auto"/>
        <w:ind w:left="-576" w:right="-576"/>
        <w:rPr>
          <w:rFonts w:ascii="Times New Roman" w:hAnsi="Times New Roman" w:cs="Times New Roman"/>
          <w:color w:val="6D6D6D"/>
        </w:rPr>
      </w:pPr>
      <w:r w:rsidRPr="00C15953">
        <w:rPr>
          <w:rFonts w:ascii="Times New Roman" w:hAnsi="Times New Roman" w:cs="Times New Roman"/>
        </w:rPr>
        <w:t xml:space="preserve">[1] World Health Organization Department of Sexual and Reproductive Health and Research (WHO/SRH) and Johns Hopkins Bloomberg School of Public Health/ Center for Communication Programs (CCP), Knowledge SUCCESS. Family Planning: A Global Handbook for Providers (2022 update). Baltimore and Geneva: CCP and WHO; 2022. </w:t>
      </w:r>
      <w:hyperlink r:id="rId13" w:history="1">
        <w:r w:rsidRPr="00C15953">
          <w:rPr>
            <w:rStyle w:val="Hyperlink"/>
            <w:rFonts w:ascii="Times New Roman" w:hAnsi="Times New Roman" w:cs="Times New Roman"/>
          </w:rPr>
          <w:t>https://cdn.who.int/media/docs/default-source/reproductive-health/contraception-family-planning/family-planning-a-global-handbook-for-providers-2022.pdf</w:t>
        </w:r>
      </w:hyperlink>
    </w:p>
    <w:p w:rsidR="0069298F" w:rsidRPr="00C15953" w:rsidRDefault="0069298F" w:rsidP="009B34E2">
      <w:pPr>
        <w:spacing w:after="0" w:line="360" w:lineRule="auto"/>
        <w:ind w:left="-576" w:right="-576"/>
        <w:rPr>
          <w:rFonts w:ascii="Times New Roman" w:hAnsi="Times New Roman" w:cs="Times New Roman"/>
        </w:rPr>
      </w:pPr>
      <w:r w:rsidRPr="00C15953">
        <w:rPr>
          <w:rFonts w:ascii="Times New Roman" w:hAnsi="Times New Roman" w:cs="Times New Roman"/>
        </w:rPr>
        <w:t>[2] United Nations Department of Economic and Social Affairs, Population Division (2022). World Family</w:t>
      </w:r>
    </w:p>
    <w:p w:rsidR="0069298F" w:rsidRPr="00C15953" w:rsidRDefault="0069298F" w:rsidP="009B34E2">
      <w:pPr>
        <w:spacing w:after="0" w:line="360" w:lineRule="auto"/>
        <w:ind w:left="-576" w:right="-576"/>
        <w:rPr>
          <w:rFonts w:ascii="Times New Roman" w:hAnsi="Times New Roman" w:cs="Times New Roman"/>
        </w:rPr>
      </w:pPr>
      <w:r w:rsidRPr="00C15953">
        <w:rPr>
          <w:rFonts w:ascii="Times New Roman" w:hAnsi="Times New Roman" w:cs="Times New Roman"/>
        </w:rPr>
        <w:t>Planning 2022: Meeting the changing needs for family planning: Contraceptive use by age and method.</w:t>
      </w:r>
    </w:p>
    <w:p w:rsidR="0069298F" w:rsidRPr="00C15953" w:rsidRDefault="0069298F" w:rsidP="009B34E2">
      <w:pPr>
        <w:spacing w:after="0" w:line="360" w:lineRule="auto"/>
        <w:ind w:left="-576" w:right="-576"/>
        <w:rPr>
          <w:rFonts w:ascii="Times New Roman" w:hAnsi="Times New Roman" w:cs="Times New Roman"/>
        </w:rPr>
      </w:pPr>
      <w:r w:rsidRPr="00C15953">
        <w:rPr>
          <w:rFonts w:ascii="Times New Roman" w:hAnsi="Times New Roman" w:cs="Times New Roman"/>
        </w:rPr>
        <w:t>UN</w:t>
      </w:r>
      <w:r w:rsidR="009B34E2" w:rsidRPr="00C15953">
        <w:rPr>
          <w:rFonts w:ascii="Times New Roman" w:hAnsi="Times New Roman" w:cs="Times New Roman"/>
        </w:rPr>
        <w:t xml:space="preserve"> </w:t>
      </w:r>
      <w:r w:rsidRPr="00C15953">
        <w:rPr>
          <w:rFonts w:ascii="Times New Roman" w:hAnsi="Times New Roman" w:cs="Times New Roman"/>
        </w:rPr>
        <w:t>DESA/POP/2022/TR/NO.</w:t>
      </w:r>
      <w:r w:rsidR="009B34E2" w:rsidRPr="00C15953">
        <w:rPr>
          <w:rFonts w:ascii="Times New Roman" w:hAnsi="Times New Roman" w:cs="Times New Roman"/>
        </w:rPr>
        <w:t xml:space="preserve"> </w:t>
      </w:r>
      <w:r w:rsidRPr="00C15953">
        <w:rPr>
          <w:rFonts w:ascii="Times New Roman" w:hAnsi="Times New Roman" w:cs="Times New Roman"/>
        </w:rPr>
        <w:t xml:space="preserve">4. </w:t>
      </w:r>
      <w:hyperlink r:id="rId14" w:history="1">
        <w:r w:rsidRPr="00C15953">
          <w:rPr>
            <w:rStyle w:val="Hyperlink"/>
            <w:rFonts w:ascii="Times New Roman" w:hAnsi="Times New Roman" w:cs="Times New Roman"/>
          </w:rPr>
          <w:t>https://www.un.org/development/desa/pd/sites/www.un.org.development.desa.pd/files/files/documents/2023/Feb/undesa_pd_2022_world-family-planning.pdf</w:t>
        </w:r>
      </w:hyperlink>
    </w:p>
    <w:p w:rsidR="0069298F" w:rsidRPr="00C15953" w:rsidRDefault="0069298F" w:rsidP="009B34E2">
      <w:pPr>
        <w:spacing w:after="0" w:line="360" w:lineRule="auto"/>
        <w:ind w:left="-576" w:right="-576"/>
        <w:rPr>
          <w:rFonts w:ascii="Times New Roman" w:eastAsia="Times New Roman" w:hAnsi="Times New Roman" w:cs="Times New Roman"/>
        </w:rPr>
      </w:pPr>
      <w:r w:rsidRPr="00C15953">
        <w:rPr>
          <w:rFonts w:ascii="Times New Roman" w:hAnsi="Times New Roman" w:cs="Times New Roman"/>
        </w:rPr>
        <w:t xml:space="preserve">[3] </w:t>
      </w:r>
      <w:r w:rsidRPr="00C15953">
        <w:rPr>
          <w:rFonts w:ascii="Times New Roman" w:eastAsia="Times New Roman" w:hAnsi="Times New Roman" w:cs="Times New Roman"/>
        </w:rPr>
        <w:t xml:space="preserve">Nations Department of Economic U, Affairs S. The new landscape of fertility and family planning 30 years after Cairo and Beijing. March 2025 United Nations Department of Economic and Social Affairs Policy Brief 172 [Internet]. 2025 Mar [cited 2025 Jun 16]; Available from: </w:t>
      </w:r>
      <w:hyperlink r:id="rId15" w:history="1">
        <w:r w:rsidRPr="00C15953">
          <w:rPr>
            <w:rStyle w:val="Hyperlink"/>
            <w:rFonts w:ascii="Times New Roman" w:eastAsia="Times New Roman" w:hAnsi="Times New Roman" w:cs="Times New Roman"/>
          </w:rPr>
          <w:t>https://desapublications.un.org/policy-briefs/un-desa-policy-brief-no-172-new-landscape-fertility-and-family-planning-30-years</w:t>
        </w:r>
      </w:hyperlink>
    </w:p>
    <w:p w:rsidR="0069298F" w:rsidRPr="00C15953" w:rsidRDefault="0069298F" w:rsidP="009B34E2">
      <w:pPr>
        <w:spacing w:after="0" w:line="360" w:lineRule="auto"/>
        <w:ind w:left="-576" w:right="-576"/>
        <w:rPr>
          <w:rStyle w:val="Hyperlink"/>
          <w:rFonts w:ascii="Times New Roman" w:eastAsia="DengXian" w:hAnsi="Times New Roman" w:cs="Times New Roman"/>
        </w:rPr>
      </w:pPr>
      <w:r w:rsidRPr="00C15953">
        <w:rPr>
          <w:rFonts w:ascii="Times New Roman" w:hAnsi="Times New Roman" w:cs="Times New Roman"/>
        </w:rPr>
        <w:t xml:space="preserve">[4] </w:t>
      </w:r>
      <w:hyperlink r:id="rId16" w:history="1">
        <w:r w:rsidRPr="00C15953">
          <w:rPr>
            <w:rStyle w:val="Hyperlink"/>
            <w:rFonts w:ascii="Times New Roman" w:hAnsi="Times New Roman" w:cs="Times New Roman"/>
          </w:rPr>
          <w:t>STUDIU IOMC final 20.</w:t>
        </w:r>
        <w:proofErr w:type="gramStart"/>
        <w:r w:rsidRPr="00C15953">
          <w:rPr>
            <w:rStyle w:val="Hyperlink"/>
            <w:rFonts w:ascii="Times New Roman" w:hAnsi="Times New Roman" w:cs="Times New Roman"/>
          </w:rPr>
          <w:t>09.2019.indd</w:t>
        </w:r>
        <w:proofErr w:type="gramEnd"/>
        <w:r w:rsidRPr="00C15953">
          <w:rPr>
            <w:rStyle w:val="Hyperlink"/>
            <w:rFonts w:ascii="Times New Roman" w:hAnsi="Times New Roman" w:cs="Times New Roman"/>
          </w:rPr>
          <w:t xml:space="preserve"> (insmc.ro)</w:t>
        </w:r>
      </w:hyperlink>
    </w:p>
    <w:p w:rsidR="0069298F" w:rsidRPr="00C15953" w:rsidRDefault="0069298F" w:rsidP="009B34E2">
      <w:pPr>
        <w:spacing w:after="0" w:line="360" w:lineRule="auto"/>
        <w:ind w:left="-576" w:right="-576"/>
        <w:rPr>
          <w:rFonts w:ascii="Times New Roman" w:hAnsi="Times New Roman" w:cs="Times New Roman"/>
          <w:bCs/>
          <w:color w:val="6D6D6D"/>
          <w:lang w:val="fr-FR"/>
        </w:rPr>
      </w:pPr>
      <w:r w:rsidRPr="00C15953">
        <w:rPr>
          <w:rFonts w:ascii="Times New Roman" w:hAnsi="Times New Roman" w:cs="Times New Roman"/>
          <w:bCs/>
        </w:rPr>
        <w:t>[5</w:t>
      </w:r>
      <w:proofErr w:type="gramStart"/>
      <w:r w:rsidRPr="00C15953">
        <w:rPr>
          <w:rFonts w:ascii="Times New Roman" w:hAnsi="Times New Roman" w:cs="Times New Roman"/>
          <w:bCs/>
        </w:rPr>
        <w:t>] .</w:t>
      </w:r>
      <w:proofErr w:type="gramEnd"/>
      <w:r w:rsidRPr="00C15953">
        <w:rPr>
          <w:rFonts w:ascii="Times New Roman" w:hAnsi="Times New Roman" w:cs="Times New Roman"/>
          <w:bCs/>
        </w:rPr>
        <w:t xml:space="preserve"> </w:t>
      </w:r>
      <w:proofErr w:type="spellStart"/>
      <w:r w:rsidRPr="00C15953">
        <w:rPr>
          <w:rFonts w:ascii="Times New Roman" w:hAnsi="Times New Roman" w:cs="Times New Roman"/>
          <w:bCs/>
        </w:rPr>
        <w:t>Költő</w:t>
      </w:r>
      <w:proofErr w:type="spellEnd"/>
      <w:r w:rsidRPr="00C15953">
        <w:rPr>
          <w:rFonts w:ascii="Times New Roman" w:hAnsi="Times New Roman" w:cs="Times New Roman"/>
          <w:bCs/>
        </w:rPr>
        <w:t xml:space="preserve">, M. de </w:t>
      </w:r>
      <w:proofErr w:type="spellStart"/>
      <w:r w:rsidRPr="00C15953">
        <w:rPr>
          <w:rFonts w:ascii="Times New Roman" w:hAnsi="Times New Roman" w:cs="Times New Roman"/>
          <w:bCs/>
        </w:rPr>
        <w:t>Looze</w:t>
      </w:r>
      <w:proofErr w:type="spellEnd"/>
      <w:r w:rsidRPr="00C15953">
        <w:rPr>
          <w:rFonts w:ascii="Times New Roman" w:hAnsi="Times New Roman" w:cs="Times New Roman"/>
          <w:bCs/>
        </w:rPr>
        <w:t xml:space="preserve">, A. </w:t>
      </w:r>
      <w:proofErr w:type="spellStart"/>
      <w:r w:rsidRPr="00C15953">
        <w:rPr>
          <w:rFonts w:ascii="Times New Roman" w:hAnsi="Times New Roman" w:cs="Times New Roman"/>
          <w:bCs/>
        </w:rPr>
        <w:t>Jåstad</w:t>
      </w:r>
      <w:proofErr w:type="spellEnd"/>
      <w:r w:rsidRPr="00C15953">
        <w:rPr>
          <w:rFonts w:ascii="Times New Roman" w:hAnsi="Times New Roman" w:cs="Times New Roman"/>
          <w:bCs/>
        </w:rPr>
        <w:t xml:space="preserve">, O. Nealon Lennox, D. Currie, S. Nic </w:t>
      </w:r>
      <w:proofErr w:type="spellStart"/>
      <w:r w:rsidRPr="00C15953">
        <w:rPr>
          <w:rFonts w:ascii="Times New Roman" w:hAnsi="Times New Roman" w:cs="Times New Roman"/>
          <w:bCs/>
        </w:rPr>
        <w:t>Gabhainn</w:t>
      </w:r>
      <w:proofErr w:type="spellEnd"/>
      <w:r w:rsidRPr="00C15953">
        <w:rPr>
          <w:rFonts w:ascii="Times New Roman" w:hAnsi="Times New Roman" w:cs="Times New Roman"/>
          <w:bCs/>
        </w:rPr>
        <w:t xml:space="preserve">, </w:t>
      </w:r>
      <w:r w:rsidRPr="00C15953">
        <w:rPr>
          <w:rFonts w:ascii="Times New Roman" w:hAnsi="Times New Roman" w:cs="Times New Roman"/>
          <w:bCs/>
          <w:iCs/>
        </w:rPr>
        <w:t xml:space="preserve">A focus on adolescent sexual health in Europe, central Asia and Canada. Health </w:t>
      </w:r>
      <w:proofErr w:type="spellStart"/>
      <w:r w:rsidRPr="00C15953">
        <w:rPr>
          <w:rFonts w:ascii="Times New Roman" w:hAnsi="Times New Roman" w:cs="Times New Roman"/>
          <w:bCs/>
          <w:iCs/>
        </w:rPr>
        <w:t>Behaviour</w:t>
      </w:r>
      <w:proofErr w:type="spellEnd"/>
      <w:r w:rsidRPr="00C15953">
        <w:rPr>
          <w:rFonts w:ascii="Times New Roman" w:hAnsi="Times New Roman" w:cs="Times New Roman"/>
          <w:bCs/>
          <w:iCs/>
        </w:rPr>
        <w:t xml:space="preserve"> in School-aged Children international report from the 2021/2022 survey</w:t>
      </w:r>
      <w:r w:rsidRPr="00C15953">
        <w:rPr>
          <w:rFonts w:ascii="Times New Roman" w:hAnsi="Times New Roman" w:cs="Times New Roman"/>
          <w:bCs/>
        </w:rPr>
        <w:t xml:space="preserve">, vol. 5, Copenhagen: WHO Regional Office for Europe, 2024. </w:t>
      </w:r>
      <w:r w:rsidRPr="00C15953">
        <w:rPr>
          <w:rFonts w:ascii="Times New Roman" w:hAnsi="Times New Roman" w:cs="Times New Roman"/>
          <w:bCs/>
          <w:lang w:val="fr-FR"/>
        </w:rPr>
        <w:t xml:space="preserve">[Online]. </w:t>
      </w:r>
      <w:proofErr w:type="spellStart"/>
      <w:r w:rsidRPr="00C15953">
        <w:rPr>
          <w:rFonts w:ascii="Times New Roman" w:hAnsi="Times New Roman" w:cs="Times New Roman"/>
          <w:bCs/>
          <w:lang w:val="fr-FR"/>
        </w:rPr>
        <w:t>Available</w:t>
      </w:r>
      <w:proofErr w:type="spellEnd"/>
      <w:r w:rsidRPr="00C15953">
        <w:rPr>
          <w:rFonts w:ascii="Times New Roman" w:hAnsi="Times New Roman" w:cs="Times New Roman"/>
          <w:bCs/>
          <w:lang w:val="fr-FR"/>
        </w:rPr>
        <w:t xml:space="preserve"> </w:t>
      </w:r>
      <w:hyperlink r:id="rId17" w:history="1">
        <w:r w:rsidRPr="00C15953">
          <w:rPr>
            <w:rStyle w:val="Hyperlink"/>
            <w:rFonts w:ascii="Times New Roman" w:hAnsi="Times New Roman" w:cs="Times New Roman"/>
            <w:bCs/>
            <w:lang w:val="fr-FR"/>
          </w:rPr>
          <w:t>https://www.who.int/europe/publications/i/item/9789289061155</w:t>
        </w:r>
      </w:hyperlink>
    </w:p>
    <w:p w:rsidR="0069298F" w:rsidRPr="00C15953" w:rsidRDefault="0069298F" w:rsidP="009B34E2">
      <w:pPr>
        <w:autoSpaceDE w:val="0"/>
        <w:autoSpaceDN w:val="0"/>
        <w:spacing w:after="0" w:line="360" w:lineRule="auto"/>
        <w:ind w:left="-576" w:right="-576"/>
        <w:rPr>
          <w:rFonts w:ascii="Times New Roman" w:eastAsia="Times New Roman" w:hAnsi="Times New Roman" w:cs="Times New Roman"/>
          <w:lang w:val="ro-RO"/>
        </w:rPr>
      </w:pPr>
      <w:r w:rsidRPr="00C15953">
        <w:rPr>
          <w:rFonts w:ascii="Times New Roman" w:eastAsia="Times New Roman" w:hAnsi="Times New Roman" w:cs="Times New Roman"/>
        </w:rPr>
        <w:t xml:space="preserve">[6] </w:t>
      </w:r>
      <w:proofErr w:type="spellStart"/>
      <w:r w:rsidRPr="00C15953">
        <w:rPr>
          <w:rFonts w:ascii="Times New Roman" w:eastAsia="Times New Roman" w:hAnsi="Times New Roman" w:cs="Times New Roman"/>
        </w:rPr>
        <w:t>Ganchimeg</w:t>
      </w:r>
      <w:proofErr w:type="spellEnd"/>
      <w:r w:rsidRPr="00C15953">
        <w:rPr>
          <w:rFonts w:ascii="Times New Roman" w:eastAsia="Times New Roman" w:hAnsi="Times New Roman" w:cs="Times New Roman"/>
        </w:rPr>
        <w:t xml:space="preserve"> T, Ota E, </w:t>
      </w:r>
      <w:proofErr w:type="spellStart"/>
      <w:r w:rsidRPr="00C15953">
        <w:rPr>
          <w:rFonts w:ascii="Times New Roman" w:eastAsia="Times New Roman" w:hAnsi="Times New Roman" w:cs="Times New Roman"/>
        </w:rPr>
        <w:t>Morisaki</w:t>
      </w:r>
      <w:proofErr w:type="spellEnd"/>
      <w:r w:rsidRPr="00C15953">
        <w:rPr>
          <w:rFonts w:ascii="Times New Roman" w:eastAsia="Times New Roman" w:hAnsi="Times New Roman" w:cs="Times New Roman"/>
        </w:rPr>
        <w:t xml:space="preserve"> N, </w:t>
      </w:r>
      <w:proofErr w:type="spellStart"/>
      <w:r w:rsidRPr="00C15953">
        <w:rPr>
          <w:rFonts w:ascii="Times New Roman" w:eastAsia="Times New Roman" w:hAnsi="Times New Roman" w:cs="Times New Roman"/>
        </w:rPr>
        <w:t>Laopaiboon</w:t>
      </w:r>
      <w:proofErr w:type="spellEnd"/>
      <w:r w:rsidRPr="00C15953">
        <w:rPr>
          <w:rFonts w:ascii="Times New Roman" w:eastAsia="Times New Roman" w:hAnsi="Times New Roman" w:cs="Times New Roman"/>
        </w:rPr>
        <w:t xml:space="preserve"> M, </w:t>
      </w:r>
      <w:proofErr w:type="spellStart"/>
      <w:r w:rsidRPr="00C15953">
        <w:rPr>
          <w:rFonts w:ascii="Times New Roman" w:eastAsia="Times New Roman" w:hAnsi="Times New Roman" w:cs="Times New Roman"/>
        </w:rPr>
        <w:t>Lumbiganon</w:t>
      </w:r>
      <w:proofErr w:type="spellEnd"/>
      <w:r w:rsidRPr="00C15953">
        <w:rPr>
          <w:rFonts w:ascii="Times New Roman" w:eastAsia="Times New Roman" w:hAnsi="Times New Roman" w:cs="Times New Roman"/>
        </w:rPr>
        <w:t xml:space="preserve"> P, Zhang J, et al. Pregnancy and childbirth outcomes among adolescent mothers: </w:t>
      </w:r>
      <w:proofErr w:type="gramStart"/>
      <w:r w:rsidRPr="00C15953">
        <w:rPr>
          <w:rFonts w:ascii="Times New Roman" w:eastAsia="Times New Roman" w:hAnsi="Times New Roman" w:cs="Times New Roman"/>
        </w:rPr>
        <w:t>a</w:t>
      </w:r>
      <w:proofErr w:type="gramEnd"/>
      <w:r w:rsidRPr="00C15953">
        <w:rPr>
          <w:rFonts w:ascii="Times New Roman" w:eastAsia="Times New Roman" w:hAnsi="Times New Roman" w:cs="Times New Roman"/>
        </w:rPr>
        <w:t xml:space="preserve"> World Health Organization </w:t>
      </w:r>
      <w:proofErr w:type="spellStart"/>
      <w:r w:rsidRPr="00C15953">
        <w:rPr>
          <w:rFonts w:ascii="Times New Roman" w:eastAsia="Times New Roman" w:hAnsi="Times New Roman" w:cs="Times New Roman"/>
        </w:rPr>
        <w:t>multicountry</w:t>
      </w:r>
      <w:proofErr w:type="spellEnd"/>
      <w:r w:rsidRPr="00C15953">
        <w:rPr>
          <w:rFonts w:ascii="Times New Roman" w:eastAsia="Times New Roman" w:hAnsi="Times New Roman" w:cs="Times New Roman"/>
        </w:rPr>
        <w:t xml:space="preserve"> study. BJOG [Internet]. 2014 [cited 2025 Jun 18];121 Suppl 1:40–8. Available from: </w:t>
      </w:r>
      <w:hyperlink r:id="rId18" w:history="1">
        <w:r w:rsidRPr="00C15953">
          <w:rPr>
            <w:rStyle w:val="Hyperlink"/>
            <w:rFonts w:ascii="Times New Roman" w:eastAsia="Times New Roman" w:hAnsi="Times New Roman" w:cs="Times New Roman"/>
          </w:rPr>
          <w:t>https://pubmed.ncbi.nlm.nih.gov/24641534/</w:t>
        </w:r>
      </w:hyperlink>
    </w:p>
    <w:p w:rsidR="0069298F" w:rsidRPr="00C15953" w:rsidRDefault="0069298F" w:rsidP="009B34E2">
      <w:pPr>
        <w:autoSpaceDE w:val="0"/>
        <w:autoSpaceDN w:val="0"/>
        <w:spacing w:after="0" w:line="360" w:lineRule="auto"/>
        <w:ind w:left="-576" w:right="-576"/>
        <w:rPr>
          <w:rFonts w:ascii="Times New Roman" w:eastAsia="Times New Roman" w:hAnsi="Times New Roman" w:cs="Times New Roman"/>
        </w:rPr>
      </w:pPr>
      <w:r w:rsidRPr="00C15953">
        <w:rPr>
          <w:rFonts w:ascii="Times New Roman" w:eastAsia="Times New Roman" w:hAnsi="Times New Roman" w:cs="Times New Roman"/>
        </w:rPr>
        <w:t xml:space="preserve">[7] WHO. Adolescent pregnancy [Internet]. 2024 [cited 2025 Jun 18]. </w:t>
      </w:r>
      <w:hyperlink r:id="rId19" w:history="1">
        <w:r w:rsidRPr="00C15953">
          <w:rPr>
            <w:rStyle w:val="Hyperlink"/>
            <w:rFonts w:ascii="Times New Roman" w:eastAsia="Times New Roman" w:hAnsi="Times New Roman" w:cs="Times New Roman"/>
          </w:rPr>
          <w:t>https://www.who.int/news-room/fact-sheets/detail/adolescent-pregnancy</w:t>
        </w:r>
      </w:hyperlink>
    </w:p>
    <w:p w:rsidR="0069298F" w:rsidRPr="00C15953" w:rsidRDefault="0069298F" w:rsidP="009B34E2">
      <w:pPr>
        <w:spacing w:after="0" w:line="360" w:lineRule="auto"/>
        <w:ind w:left="-576" w:right="-576"/>
        <w:rPr>
          <w:rFonts w:ascii="Times New Roman" w:eastAsia="DengXian" w:hAnsi="Times New Roman" w:cs="Times New Roman"/>
        </w:rPr>
      </w:pPr>
      <w:r w:rsidRPr="00C15953">
        <w:rPr>
          <w:rFonts w:ascii="Times New Roman" w:eastAsia="Times New Roman" w:hAnsi="Times New Roman" w:cs="Times New Roman"/>
        </w:rPr>
        <w:t xml:space="preserve">[8] </w:t>
      </w:r>
      <w:r w:rsidRPr="00C15953">
        <w:rPr>
          <w:rFonts w:ascii="Times New Roman" w:hAnsi="Times New Roman" w:cs="Times New Roman"/>
        </w:rPr>
        <w:t xml:space="preserve">UNICEF - POLICY BRIEF Prevention of teenage pregnancy and its consequences January 2022 - </w:t>
      </w:r>
      <w:hyperlink r:id="rId20" w:history="1">
        <w:r w:rsidRPr="00C15953">
          <w:rPr>
            <w:rStyle w:val="Hyperlink"/>
            <w:rFonts w:ascii="Times New Roman" w:hAnsi="Times New Roman" w:cs="Times New Roman"/>
          </w:rPr>
          <w:t>https://www.unicef.org/romania/media/8891/file/POLICY%20BRIEF%20Prevention%20of%20teenage%20pregnancy%20and%20its%20consequences.pdf</w:t>
        </w:r>
      </w:hyperlink>
    </w:p>
    <w:p w:rsidR="0069298F" w:rsidRPr="00C15953" w:rsidRDefault="0069298F" w:rsidP="009B34E2">
      <w:pPr>
        <w:spacing w:after="0" w:line="360" w:lineRule="auto"/>
        <w:ind w:left="-576" w:right="-576"/>
        <w:rPr>
          <w:rFonts w:ascii="Times New Roman" w:eastAsia="Times New Roman" w:hAnsi="Times New Roman" w:cs="Times New Roman"/>
        </w:rPr>
      </w:pPr>
      <w:r w:rsidRPr="00C15953">
        <w:rPr>
          <w:rFonts w:ascii="Times New Roman" w:eastAsia="Times New Roman" w:hAnsi="Times New Roman" w:cs="Times New Roman"/>
        </w:rPr>
        <w:t xml:space="preserve">[9] </w:t>
      </w:r>
      <w:proofErr w:type="spellStart"/>
      <w:r w:rsidRPr="00C15953">
        <w:rPr>
          <w:rFonts w:ascii="Times New Roman" w:eastAsia="Times New Roman" w:hAnsi="Times New Roman" w:cs="Times New Roman"/>
        </w:rPr>
        <w:t>Institutul</w:t>
      </w:r>
      <w:proofErr w:type="spellEnd"/>
      <w:r w:rsidRPr="00C15953">
        <w:rPr>
          <w:rFonts w:ascii="Times New Roman" w:eastAsia="Times New Roman" w:hAnsi="Times New Roman" w:cs="Times New Roman"/>
        </w:rPr>
        <w:t xml:space="preserve"> National de </w:t>
      </w:r>
      <w:proofErr w:type="spellStart"/>
      <w:r w:rsidRPr="00C15953">
        <w:rPr>
          <w:rFonts w:ascii="Times New Roman" w:eastAsia="Times New Roman" w:hAnsi="Times New Roman" w:cs="Times New Roman"/>
        </w:rPr>
        <w:t>Statistica</w:t>
      </w:r>
      <w:proofErr w:type="spellEnd"/>
      <w:r w:rsidRPr="00C15953">
        <w:rPr>
          <w:rFonts w:ascii="Times New Roman" w:eastAsia="Times New Roman" w:hAnsi="Times New Roman" w:cs="Times New Roman"/>
        </w:rPr>
        <w:t xml:space="preserve">. </w:t>
      </w:r>
      <w:proofErr w:type="spellStart"/>
      <w:r w:rsidRPr="00C15953">
        <w:rPr>
          <w:rFonts w:ascii="Times New Roman" w:eastAsia="Times New Roman" w:hAnsi="Times New Roman" w:cs="Times New Roman"/>
        </w:rPr>
        <w:t>Evenimente</w:t>
      </w:r>
      <w:proofErr w:type="spellEnd"/>
      <w:r w:rsidRPr="00C15953">
        <w:rPr>
          <w:rFonts w:ascii="Times New Roman" w:eastAsia="Times New Roman" w:hAnsi="Times New Roman" w:cs="Times New Roman"/>
        </w:rPr>
        <w:t xml:space="preserve"> </w:t>
      </w:r>
      <w:proofErr w:type="spellStart"/>
      <w:r w:rsidRPr="00C15953">
        <w:rPr>
          <w:rFonts w:ascii="Times New Roman" w:eastAsia="Times New Roman" w:hAnsi="Times New Roman" w:cs="Times New Roman"/>
        </w:rPr>
        <w:t>demografice</w:t>
      </w:r>
      <w:proofErr w:type="spellEnd"/>
      <w:r w:rsidRPr="00C15953">
        <w:rPr>
          <w:rFonts w:ascii="Times New Roman" w:eastAsia="Times New Roman" w:hAnsi="Times New Roman" w:cs="Times New Roman"/>
        </w:rPr>
        <w:t xml:space="preserve"> </w:t>
      </w:r>
      <w:proofErr w:type="spellStart"/>
      <w:r w:rsidRPr="00C15953">
        <w:rPr>
          <w:rFonts w:ascii="Times New Roman" w:eastAsia="Times New Roman" w:hAnsi="Times New Roman" w:cs="Times New Roman"/>
        </w:rPr>
        <w:t>în</w:t>
      </w:r>
      <w:proofErr w:type="spellEnd"/>
      <w:r w:rsidRPr="00C15953">
        <w:rPr>
          <w:rFonts w:ascii="Times New Roman" w:eastAsia="Times New Roman" w:hAnsi="Times New Roman" w:cs="Times New Roman"/>
        </w:rPr>
        <w:t xml:space="preserve"> </w:t>
      </w:r>
      <w:proofErr w:type="spellStart"/>
      <w:r w:rsidRPr="00C15953">
        <w:rPr>
          <w:rFonts w:ascii="Times New Roman" w:eastAsia="Times New Roman" w:hAnsi="Times New Roman" w:cs="Times New Roman"/>
        </w:rPr>
        <w:t>anul</w:t>
      </w:r>
      <w:proofErr w:type="spellEnd"/>
      <w:r w:rsidRPr="00C15953">
        <w:rPr>
          <w:rFonts w:ascii="Times New Roman" w:eastAsia="Times New Roman" w:hAnsi="Times New Roman" w:cs="Times New Roman"/>
        </w:rPr>
        <w:t xml:space="preserve"> 2024 </w:t>
      </w:r>
      <w:hyperlink r:id="rId21" w:history="1">
        <w:r w:rsidRPr="00C15953">
          <w:rPr>
            <w:rStyle w:val="Hyperlink"/>
            <w:rFonts w:ascii="Times New Roman" w:eastAsia="Times New Roman" w:hAnsi="Times New Roman" w:cs="Times New Roman"/>
          </w:rPr>
          <w:t>https://insse.ro/cms/ro/content/evenimente-demografice-%C3%AEn-anul-2024</w:t>
        </w:r>
      </w:hyperlink>
    </w:p>
    <w:p w:rsidR="0069298F" w:rsidRPr="00C15953" w:rsidRDefault="0069298F" w:rsidP="0069298F">
      <w:pPr>
        <w:spacing w:after="0" w:line="360" w:lineRule="auto"/>
        <w:ind w:left="-432" w:right="-432"/>
        <w:rPr>
          <w:rFonts w:ascii="Times New Roman" w:eastAsia="DengXian" w:hAnsi="Times New Roman" w:cs="Times New Roman"/>
          <w:bCs/>
          <w:sz w:val="24"/>
          <w:szCs w:val="24"/>
        </w:rPr>
      </w:pPr>
    </w:p>
    <w:p w:rsidR="0069298F" w:rsidRPr="0069298F" w:rsidRDefault="0069298F" w:rsidP="0069298F">
      <w:pPr>
        <w:spacing w:after="0" w:line="360" w:lineRule="auto"/>
        <w:ind w:left="-432" w:right="-432"/>
        <w:rPr>
          <w:rFonts w:ascii="Times New Roman" w:hAnsi="Times New Roman" w:cs="Times New Roman"/>
          <w:sz w:val="24"/>
          <w:szCs w:val="24"/>
          <w:lang w:val="ro-RO"/>
        </w:rPr>
      </w:pPr>
    </w:p>
    <w:p w:rsidR="000228B2" w:rsidRPr="0069298F" w:rsidRDefault="000228B2" w:rsidP="0069298F">
      <w:pPr>
        <w:spacing w:after="0" w:line="360" w:lineRule="auto"/>
        <w:ind w:left="-432" w:right="-432"/>
        <w:jc w:val="both"/>
        <w:rPr>
          <w:rFonts w:ascii="Times New Roman" w:eastAsia="Calibri" w:hAnsi="Times New Roman" w:cs="Times New Roman"/>
          <w:sz w:val="24"/>
          <w:szCs w:val="24"/>
          <w:lang w:val="fr-FR"/>
        </w:rPr>
      </w:pPr>
    </w:p>
    <w:sectPr w:rsidR="000228B2" w:rsidRPr="0069298F" w:rsidSect="00C300F6">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90C" w:rsidRDefault="00AA090C" w:rsidP="00FE3CE1">
      <w:pPr>
        <w:spacing w:after="0" w:line="240" w:lineRule="auto"/>
      </w:pPr>
      <w:r>
        <w:separator/>
      </w:r>
    </w:p>
  </w:endnote>
  <w:endnote w:type="continuationSeparator" w:id="0">
    <w:p w:rsidR="00AA090C" w:rsidRDefault="00AA090C" w:rsidP="00FE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90C" w:rsidRDefault="00AA090C" w:rsidP="00FE3CE1">
      <w:pPr>
        <w:spacing w:after="0" w:line="240" w:lineRule="auto"/>
      </w:pPr>
      <w:r>
        <w:separator/>
      </w:r>
    </w:p>
  </w:footnote>
  <w:footnote w:type="continuationSeparator" w:id="0">
    <w:p w:rsidR="00AA090C" w:rsidRDefault="00AA090C" w:rsidP="00FE3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1" w15:restartNumberingAfterBreak="0">
    <w:nsid w:val="0DB5108E"/>
    <w:multiLevelType w:val="hybridMultilevel"/>
    <w:tmpl w:val="96166E8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 w15:restartNumberingAfterBreak="0">
    <w:nsid w:val="0E94683E"/>
    <w:multiLevelType w:val="hybridMultilevel"/>
    <w:tmpl w:val="C646F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D02DC9"/>
    <w:multiLevelType w:val="hybridMultilevel"/>
    <w:tmpl w:val="EBB07EDC"/>
    <w:lvl w:ilvl="0" w:tplc="E8C67960">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C9B15A5"/>
    <w:multiLevelType w:val="multilevel"/>
    <w:tmpl w:val="110E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078DE"/>
    <w:multiLevelType w:val="multilevel"/>
    <w:tmpl w:val="6C44C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D444D"/>
    <w:multiLevelType w:val="multilevel"/>
    <w:tmpl w:val="6D328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472D1"/>
    <w:multiLevelType w:val="hybridMultilevel"/>
    <w:tmpl w:val="C2D858DE"/>
    <w:lvl w:ilvl="0" w:tplc="040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40E3D04"/>
    <w:multiLevelType w:val="hybridMultilevel"/>
    <w:tmpl w:val="FC9CA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DC85182"/>
    <w:multiLevelType w:val="hybridMultilevel"/>
    <w:tmpl w:val="6390EF1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01C28A3"/>
    <w:multiLevelType w:val="hybridMultilevel"/>
    <w:tmpl w:val="43E87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D0AE4"/>
    <w:multiLevelType w:val="hybridMultilevel"/>
    <w:tmpl w:val="09E602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A4E6001"/>
    <w:multiLevelType w:val="hybridMultilevel"/>
    <w:tmpl w:val="A66C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46817"/>
    <w:multiLevelType w:val="hybridMultilevel"/>
    <w:tmpl w:val="5EC87368"/>
    <w:lvl w:ilvl="0" w:tplc="6D061E4A">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4557CD9"/>
    <w:multiLevelType w:val="hybridMultilevel"/>
    <w:tmpl w:val="3B78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33B32"/>
    <w:multiLevelType w:val="multilevel"/>
    <w:tmpl w:val="7816562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9EE4238"/>
    <w:multiLevelType w:val="hybridMultilevel"/>
    <w:tmpl w:val="3ECE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27765"/>
    <w:multiLevelType w:val="multilevel"/>
    <w:tmpl w:val="0796B847"/>
    <w:lvl w:ilvl="0">
      <w:numFmt w:val="bullet"/>
      <w:lvlText w:val="ü"/>
      <w:lvlJc w:val="left"/>
      <w:pPr>
        <w:tabs>
          <w:tab w:val="num" w:pos="0"/>
        </w:tabs>
        <w:ind w:firstLine="360"/>
      </w:pPr>
      <w:rPr>
        <w:rFonts w:ascii="Wingdings" w:hAnsi="Wingdings" w:cs="Wingdings"/>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19" w15:restartNumberingAfterBreak="0">
    <w:nsid w:val="5D555976"/>
    <w:multiLevelType w:val="hybridMultilevel"/>
    <w:tmpl w:val="B93A8A9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7DAF8"/>
    <w:multiLevelType w:val="multilevel"/>
    <w:tmpl w:val="38BCECFE"/>
    <w:lvl w:ilvl="0">
      <w:numFmt w:val="bullet"/>
      <w:lvlText w:val="·"/>
      <w:lvlJc w:val="left"/>
      <w:pPr>
        <w:tabs>
          <w:tab w:val="num" w:pos="930"/>
        </w:tabs>
        <w:ind w:firstLine="5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1" w15:restartNumberingAfterBreak="0">
    <w:nsid w:val="72B01BB0"/>
    <w:multiLevelType w:val="multilevel"/>
    <w:tmpl w:val="70583FD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8995042"/>
    <w:multiLevelType w:val="hybridMultilevel"/>
    <w:tmpl w:val="8178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64015"/>
    <w:multiLevelType w:val="hybridMultilevel"/>
    <w:tmpl w:val="6B0C4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1"/>
  </w:num>
  <w:num w:numId="5">
    <w:abstractNumId w:val="11"/>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20"/>
  </w:num>
  <w:num w:numId="11">
    <w:abstractNumId w:val="13"/>
  </w:num>
  <w:num w:numId="12">
    <w:abstractNumId w:val="23"/>
  </w:num>
  <w:num w:numId="13">
    <w:abstractNumId w:val="22"/>
  </w:num>
  <w:num w:numId="14">
    <w:abstractNumId w:val="17"/>
  </w:num>
  <w:num w:numId="15">
    <w:abstractNumId w:val="8"/>
  </w:num>
  <w:num w:numId="16">
    <w:abstractNumId w:val="15"/>
  </w:num>
  <w:num w:numId="17">
    <w:abstractNumId w:val="2"/>
  </w:num>
  <w:num w:numId="18">
    <w:abstractNumId w:val="19"/>
  </w:num>
  <w:num w:numId="19">
    <w:abstractNumId w:val="10"/>
  </w:num>
  <w:num w:numId="20">
    <w:abstractNumId w:val="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num>
  <w:num w:numId="24">
    <w:abstractNumId w:val="16"/>
  </w:num>
  <w:num w:numId="25">
    <w:abstractNumId w:val="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728"/>
  <w:drawingGridVerticalSpacing w:val="331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35"/>
    <w:rsid w:val="000041BF"/>
    <w:rsid w:val="0002236F"/>
    <w:rsid w:val="000228B2"/>
    <w:rsid w:val="00022940"/>
    <w:rsid w:val="00047B55"/>
    <w:rsid w:val="00057EE8"/>
    <w:rsid w:val="0006131E"/>
    <w:rsid w:val="000647CE"/>
    <w:rsid w:val="00072881"/>
    <w:rsid w:val="00083850"/>
    <w:rsid w:val="00095A12"/>
    <w:rsid w:val="000A4C25"/>
    <w:rsid w:val="000B3119"/>
    <w:rsid w:val="000B3B08"/>
    <w:rsid w:val="000B42B7"/>
    <w:rsid w:val="000B7FF4"/>
    <w:rsid w:val="000C020F"/>
    <w:rsid w:val="000C7617"/>
    <w:rsid w:val="000D64C6"/>
    <w:rsid w:val="000D7544"/>
    <w:rsid w:val="000F08DF"/>
    <w:rsid w:val="0010258C"/>
    <w:rsid w:val="001133A4"/>
    <w:rsid w:val="001170F6"/>
    <w:rsid w:val="00136A10"/>
    <w:rsid w:val="00143C77"/>
    <w:rsid w:val="001451FE"/>
    <w:rsid w:val="00145B2E"/>
    <w:rsid w:val="00146424"/>
    <w:rsid w:val="00151EF0"/>
    <w:rsid w:val="00163F34"/>
    <w:rsid w:val="00165F4E"/>
    <w:rsid w:val="00171A98"/>
    <w:rsid w:val="00175E96"/>
    <w:rsid w:val="001767C1"/>
    <w:rsid w:val="001913D5"/>
    <w:rsid w:val="00191D57"/>
    <w:rsid w:val="0019288E"/>
    <w:rsid w:val="00197032"/>
    <w:rsid w:val="001A6014"/>
    <w:rsid w:val="001A75ED"/>
    <w:rsid w:val="001B3E13"/>
    <w:rsid w:val="001B50A9"/>
    <w:rsid w:val="001C2489"/>
    <w:rsid w:val="001C6ECF"/>
    <w:rsid w:val="001D737C"/>
    <w:rsid w:val="001E21AF"/>
    <w:rsid w:val="001E616A"/>
    <w:rsid w:val="001F426B"/>
    <w:rsid w:val="00200C91"/>
    <w:rsid w:val="00203693"/>
    <w:rsid w:val="00204023"/>
    <w:rsid w:val="002077D5"/>
    <w:rsid w:val="00212DEF"/>
    <w:rsid w:val="00216449"/>
    <w:rsid w:val="002353D8"/>
    <w:rsid w:val="00241A42"/>
    <w:rsid w:val="00243F22"/>
    <w:rsid w:val="00244FBF"/>
    <w:rsid w:val="00256189"/>
    <w:rsid w:val="00264EB9"/>
    <w:rsid w:val="002651BF"/>
    <w:rsid w:val="00281011"/>
    <w:rsid w:val="00290955"/>
    <w:rsid w:val="002977E7"/>
    <w:rsid w:val="002A116A"/>
    <w:rsid w:val="002B1808"/>
    <w:rsid w:val="002B330B"/>
    <w:rsid w:val="002B7BCD"/>
    <w:rsid w:val="002C3212"/>
    <w:rsid w:val="002C4A83"/>
    <w:rsid w:val="002C6278"/>
    <w:rsid w:val="002D1DDB"/>
    <w:rsid w:val="002E5C6C"/>
    <w:rsid w:val="002E5E2C"/>
    <w:rsid w:val="002F08C8"/>
    <w:rsid w:val="002F0A72"/>
    <w:rsid w:val="002F38A5"/>
    <w:rsid w:val="002F3C0C"/>
    <w:rsid w:val="002F4B5F"/>
    <w:rsid w:val="002F6FCA"/>
    <w:rsid w:val="003037E2"/>
    <w:rsid w:val="00303922"/>
    <w:rsid w:val="00304629"/>
    <w:rsid w:val="003071DE"/>
    <w:rsid w:val="0031324B"/>
    <w:rsid w:val="0031406B"/>
    <w:rsid w:val="00320A82"/>
    <w:rsid w:val="00322825"/>
    <w:rsid w:val="0034298C"/>
    <w:rsid w:val="00346606"/>
    <w:rsid w:val="003561DD"/>
    <w:rsid w:val="003568C9"/>
    <w:rsid w:val="003679A1"/>
    <w:rsid w:val="00372F82"/>
    <w:rsid w:val="00373346"/>
    <w:rsid w:val="00376FA0"/>
    <w:rsid w:val="00393094"/>
    <w:rsid w:val="00394AAD"/>
    <w:rsid w:val="0039523B"/>
    <w:rsid w:val="003A0ADB"/>
    <w:rsid w:val="003A5728"/>
    <w:rsid w:val="003A6EC5"/>
    <w:rsid w:val="003B35D7"/>
    <w:rsid w:val="003D13C3"/>
    <w:rsid w:val="003D2CE6"/>
    <w:rsid w:val="003D3266"/>
    <w:rsid w:val="003D4146"/>
    <w:rsid w:val="003D5E96"/>
    <w:rsid w:val="003E396B"/>
    <w:rsid w:val="003F7265"/>
    <w:rsid w:val="004019FF"/>
    <w:rsid w:val="00411C3E"/>
    <w:rsid w:val="00415728"/>
    <w:rsid w:val="00437E12"/>
    <w:rsid w:val="004611AD"/>
    <w:rsid w:val="00462E42"/>
    <w:rsid w:val="004659D0"/>
    <w:rsid w:val="004726F0"/>
    <w:rsid w:val="00480C27"/>
    <w:rsid w:val="004834B9"/>
    <w:rsid w:val="004907BB"/>
    <w:rsid w:val="00494F3A"/>
    <w:rsid w:val="00495C93"/>
    <w:rsid w:val="004A10F2"/>
    <w:rsid w:val="004A50A4"/>
    <w:rsid w:val="004B3DEF"/>
    <w:rsid w:val="004B7B48"/>
    <w:rsid w:val="004D4B57"/>
    <w:rsid w:val="004E284B"/>
    <w:rsid w:val="0050005D"/>
    <w:rsid w:val="00505339"/>
    <w:rsid w:val="00507213"/>
    <w:rsid w:val="0050743A"/>
    <w:rsid w:val="00513950"/>
    <w:rsid w:val="005208BF"/>
    <w:rsid w:val="005224CF"/>
    <w:rsid w:val="00525C79"/>
    <w:rsid w:val="00543EA6"/>
    <w:rsid w:val="00545E4F"/>
    <w:rsid w:val="0055437D"/>
    <w:rsid w:val="00555938"/>
    <w:rsid w:val="005560FD"/>
    <w:rsid w:val="00566137"/>
    <w:rsid w:val="0057402A"/>
    <w:rsid w:val="0057716C"/>
    <w:rsid w:val="00577AFB"/>
    <w:rsid w:val="005802AE"/>
    <w:rsid w:val="005954DC"/>
    <w:rsid w:val="005B0B6C"/>
    <w:rsid w:val="005B18A7"/>
    <w:rsid w:val="005C0488"/>
    <w:rsid w:val="005C36A2"/>
    <w:rsid w:val="005D005A"/>
    <w:rsid w:val="005D4703"/>
    <w:rsid w:val="005E056A"/>
    <w:rsid w:val="005F5421"/>
    <w:rsid w:val="0060741A"/>
    <w:rsid w:val="00617BE1"/>
    <w:rsid w:val="006334FE"/>
    <w:rsid w:val="00634C81"/>
    <w:rsid w:val="00637F4B"/>
    <w:rsid w:val="0064226E"/>
    <w:rsid w:val="006423D4"/>
    <w:rsid w:val="00645FF2"/>
    <w:rsid w:val="006531F6"/>
    <w:rsid w:val="0065550A"/>
    <w:rsid w:val="00656792"/>
    <w:rsid w:val="00657C4B"/>
    <w:rsid w:val="00661501"/>
    <w:rsid w:val="006664C6"/>
    <w:rsid w:val="00671766"/>
    <w:rsid w:val="006818E9"/>
    <w:rsid w:val="00686701"/>
    <w:rsid w:val="0069298F"/>
    <w:rsid w:val="00695AF6"/>
    <w:rsid w:val="006A31A0"/>
    <w:rsid w:val="006D0045"/>
    <w:rsid w:val="006D3868"/>
    <w:rsid w:val="006D59A1"/>
    <w:rsid w:val="006D6259"/>
    <w:rsid w:val="006D7BA2"/>
    <w:rsid w:val="006F12E4"/>
    <w:rsid w:val="006F27DE"/>
    <w:rsid w:val="006F33AC"/>
    <w:rsid w:val="00707EA6"/>
    <w:rsid w:val="00715CE1"/>
    <w:rsid w:val="00726192"/>
    <w:rsid w:val="007277D4"/>
    <w:rsid w:val="0073114B"/>
    <w:rsid w:val="0074001C"/>
    <w:rsid w:val="00741355"/>
    <w:rsid w:val="00741BBF"/>
    <w:rsid w:val="007508A2"/>
    <w:rsid w:val="0075507F"/>
    <w:rsid w:val="007575B4"/>
    <w:rsid w:val="00760CB9"/>
    <w:rsid w:val="00766F27"/>
    <w:rsid w:val="00774A23"/>
    <w:rsid w:val="0079037D"/>
    <w:rsid w:val="0079775D"/>
    <w:rsid w:val="007A20E0"/>
    <w:rsid w:val="007A42D4"/>
    <w:rsid w:val="007B0A77"/>
    <w:rsid w:val="007B3DB0"/>
    <w:rsid w:val="007B655A"/>
    <w:rsid w:val="007C154B"/>
    <w:rsid w:val="007C198D"/>
    <w:rsid w:val="007C3178"/>
    <w:rsid w:val="007D25AD"/>
    <w:rsid w:val="007D3E08"/>
    <w:rsid w:val="007D4BCA"/>
    <w:rsid w:val="007E0B0D"/>
    <w:rsid w:val="007F11EE"/>
    <w:rsid w:val="007F3069"/>
    <w:rsid w:val="007F785E"/>
    <w:rsid w:val="0080780C"/>
    <w:rsid w:val="00812633"/>
    <w:rsid w:val="00816D12"/>
    <w:rsid w:val="00821A8B"/>
    <w:rsid w:val="00827C80"/>
    <w:rsid w:val="00834600"/>
    <w:rsid w:val="00840657"/>
    <w:rsid w:val="00841313"/>
    <w:rsid w:val="008608BF"/>
    <w:rsid w:val="00865912"/>
    <w:rsid w:val="008723A6"/>
    <w:rsid w:val="008746B3"/>
    <w:rsid w:val="00877C3F"/>
    <w:rsid w:val="00884CFB"/>
    <w:rsid w:val="00894FE6"/>
    <w:rsid w:val="00897399"/>
    <w:rsid w:val="008A64C0"/>
    <w:rsid w:val="008C1F53"/>
    <w:rsid w:val="008C70B0"/>
    <w:rsid w:val="008D32F3"/>
    <w:rsid w:val="008E3D51"/>
    <w:rsid w:val="008E56F6"/>
    <w:rsid w:val="008E621C"/>
    <w:rsid w:val="00907D93"/>
    <w:rsid w:val="00913D60"/>
    <w:rsid w:val="00914314"/>
    <w:rsid w:val="00916521"/>
    <w:rsid w:val="00922B88"/>
    <w:rsid w:val="00934304"/>
    <w:rsid w:val="0093448D"/>
    <w:rsid w:val="00934B0A"/>
    <w:rsid w:val="00934B49"/>
    <w:rsid w:val="00946982"/>
    <w:rsid w:val="00947C25"/>
    <w:rsid w:val="009608EF"/>
    <w:rsid w:val="0097748B"/>
    <w:rsid w:val="009901F4"/>
    <w:rsid w:val="009A2609"/>
    <w:rsid w:val="009A2EDC"/>
    <w:rsid w:val="009A5AD0"/>
    <w:rsid w:val="009B11D9"/>
    <w:rsid w:val="009B21B5"/>
    <w:rsid w:val="009B34E2"/>
    <w:rsid w:val="009B4BD3"/>
    <w:rsid w:val="009C46FF"/>
    <w:rsid w:val="009E0CB7"/>
    <w:rsid w:val="009E6A73"/>
    <w:rsid w:val="009F2DB1"/>
    <w:rsid w:val="00A029BE"/>
    <w:rsid w:val="00A05184"/>
    <w:rsid w:val="00A14059"/>
    <w:rsid w:val="00A27AA3"/>
    <w:rsid w:val="00A32BC5"/>
    <w:rsid w:val="00A376EE"/>
    <w:rsid w:val="00A378F0"/>
    <w:rsid w:val="00A713ED"/>
    <w:rsid w:val="00A81BD0"/>
    <w:rsid w:val="00A830EF"/>
    <w:rsid w:val="00A97721"/>
    <w:rsid w:val="00AA090C"/>
    <w:rsid w:val="00AB51EF"/>
    <w:rsid w:val="00AB5995"/>
    <w:rsid w:val="00AB6072"/>
    <w:rsid w:val="00AC6677"/>
    <w:rsid w:val="00AE022D"/>
    <w:rsid w:val="00AE15CC"/>
    <w:rsid w:val="00AE18AA"/>
    <w:rsid w:val="00AF0B2B"/>
    <w:rsid w:val="00AF17CF"/>
    <w:rsid w:val="00AF6E8E"/>
    <w:rsid w:val="00AF7743"/>
    <w:rsid w:val="00B00FD7"/>
    <w:rsid w:val="00B11823"/>
    <w:rsid w:val="00B223F6"/>
    <w:rsid w:val="00B25D1F"/>
    <w:rsid w:val="00B369C3"/>
    <w:rsid w:val="00B36C03"/>
    <w:rsid w:val="00B574AC"/>
    <w:rsid w:val="00B706FC"/>
    <w:rsid w:val="00B72FC5"/>
    <w:rsid w:val="00B748B9"/>
    <w:rsid w:val="00B80105"/>
    <w:rsid w:val="00B806FD"/>
    <w:rsid w:val="00B84EB3"/>
    <w:rsid w:val="00B93D09"/>
    <w:rsid w:val="00BB1B6E"/>
    <w:rsid w:val="00BB2E2E"/>
    <w:rsid w:val="00BC5795"/>
    <w:rsid w:val="00BC7AA8"/>
    <w:rsid w:val="00BD40CA"/>
    <w:rsid w:val="00BD524F"/>
    <w:rsid w:val="00BE48A0"/>
    <w:rsid w:val="00BE5180"/>
    <w:rsid w:val="00C05D2A"/>
    <w:rsid w:val="00C06F2F"/>
    <w:rsid w:val="00C14ADC"/>
    <w:rsid w:val="00C15953"/>
    <w:rsid w:val="00C21270"/>
    <w:rsid w:val="00C21F0B"/>
    <w:rsid w:val="00C300F6"/>
    <w:rsid w:val="00C307D4"/>
    <w:rsid w:val="00C367AF"/>
    <w:rsid w:val="00C367D0"/>
    <w:rsid w:val="00C404DA"/>
    <w:rsid w:val="00C47878"/>
    <w:rsid w:val="00C50718"/>
    <w:rsid w:val="00C54835"/>
    <w:rsid w:val="00C63BA5"/>
    <w:rsid w:val="00C64BF0"/>
    <w:rsid w:val="00C70082"/>
    <w:rsid w:val="00C71E5F"/>
    <w:rsid w:val="00C72DFB"/>
    <w:rsid w:val="00C8140E"/>
    <w:rsid w:val="00C84FEC"/>
    <w:rsid w:val="00C86545"/>
    <w:rsid w:val="00C91C17"/>
    <w:rsid w:val="00C94745"/>
    <w:rsid w:val="00C95594"/>
    <w:rsid w:val="00CB00E5"/>
    <w:rsid w:val="00CB79E5"/>
    <w:rsid w:val="00CC253E"/>
    <w:rsid w:val="00CD1D6E"/>
    <w:rsid w:val="00CD7F89"/>
    <w:rsid w:val="00CE2B13"/>
    <w:rsid w:val="00D01BD9"/>
    <w:rsid w:val="00D041F1"/>
    <w:rsid w:val="00D075B1"/>
    <w:rsid w:val="00D103E0"/>
    <w:rsid w:val="00D20C82"/>
    <w:rsid w:val="00D4233F"/>
    <w:rsid w:val="00D42BF8"/>
    <w:rsid w:val="00D71BA2"/>
    <w:rsid w:val="00D8121D"/>
    <w:rsid w:val="00D90BC8"/>
    <w:rsid w:val="00DA47D2"/>
    <w:rsid w:val="00DA7870"/>
    <w:rsid w:val="00DB2BE1"/>
    <w:rsid w:val="00DB6A38"/>
    <w:rsid w:val="00DB72B5"/>
    <w:rsid w:val="00DD248D"/>
    <w:rsid w:val="00DD556F"/>
    <w:rsid w:val="00DD6BD6"/>
    <w:rsid w:val="00DD7135"/>
    <w:rsid w:val="00DE4F34"/>
    <w:rsid w:val="00DE5EF7"/>
    <w:rsid w:val="00DF190F"/>
    <w:rsid w:val="00DF6FCD"/>
    <w:rsid w:val="00E04330"/>
    <w:rsid w:val="00E04C3D"/>
    <w:rsid w:val="00E11077"/>
    <w:rsid w:val="00E42AB4"/>
    <w:rsid w:val="00E42B52"/>
    <w:rsid w:val="00E438BE"/>
    <w:rsid w:val="00E447B0"/>
    <w:rsid w:val="00E469D6"/>
    <w:rsid w:val="00E51509"/>
    <w:rsid w:val="00E55D0F"/>
    <w:rsid w:val="00E5721F"/>
    <w:rsid w:val="00E64A7A"/>
    <w:rsid w:val="00E749A2"/>
    <w:rsid w:val="00E85E1A"/>
    <w:rsid w:val="00E94A68"/>
    <w:rsid w:val="00EA5B7D"/>
    <w:rsid w:val="00EA5DFC"/>
    <w:rsid w:val="00EB0281"/>
    <w:rsid w:val="00EB4F5D"/>
    <w:rsid w:val="00EB51D5"/>
    <w:rsid w:val="00EC2E6C"/>
    <w:rsid w:val="00EF0DA5"/>
    <w:rsid w:val="00EF1C2E"/>
    <w:rsid w:val="00EF3F1A"/>
    <w:rsid w:val="00EF47AC"/>
    <w:rsid w:val="00F0702C"/>
    <w:rsid w:val="00F07149"/>
    <w:rsid w:val="00F07EFE"/>
    <w:rsid w:val="00F205DD"/>
    <w:rsid w:val="00F211F8"/>
    <w:rsid w:val="00F3148B"/>
    <w:rsid w:val="00F34D9F"/>
    <w:rsid w:val="00F363F3"/>
    <w:rsid w:val="00F50AE2"/>
    <w:rsid w:val="00F553B4"/>
    <w:rsid w:val="00F57387"/>
    <w:rsid w:val="00F57D24"/>
    <w:rsid w:val="00F70E9A"/>
    <w:rsid w:val="00F72346"/>
    <w:rsid w:val="00F8093E"/>
    <w:rsid w:val="00F83085"/>
    <w:rsid w:val="00F94DD8"/>
    <w:rsid w:val="00FB17F4"/>
    <w:rsid w:val="00FC0955"/>
    <w:rsid w:val="00FC0AF2"/>
    <w:rsid w:val="00FD09A3"/>
    <w:rsid w:val="00FD40C0"/>
    <w:rsid w:val="00FE2740"/>
    <w:rsid w:val="00FE3CE1"/>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B29C"/>
  <w15:chartTrackingRefBased/>
  <w15:docId w15:val="{C0BAE2FB-DAE9-4312-B691-572AA218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CE1"/>
    <w:pPr>
      <w:keepNext/>
      <w:keepLines/>
      <w:numPr>
        <w:numId w:val="15"/>
      </w:numPr>
      <w:tabs>
        <w:tab w:val="left" w:pos="284"/>
        <w:tab w:val="left" w:pos="426"/>
      </w:tabs>
      <w:snapToGrid w:val="0"/>
      <w:spacing w:before="320" w:after="320" w:line="320" w:lineRule="exact"/>
      <w:ind w:left="0" w:firstLine="0"/>
      <w:contextualSpacing/>
      <w:outlineLvl w:val="0"/>
    </w:pPr>
    <w:rPr>
      <w:rFonts w:ascii="Calibri" w:eastAsia="DengXian Light" w:hAnsi="Calibri" w:cs="Times New Roman"/>
      <w:b/>
      <w:bCs/>
      <w:color w:val="000000"/>
      <w:sz w:val="20"/>
      <w:szCs w:val="20"/>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253E"/>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CC253E"/>
    <w:rPr>
      <w:rFonts w:ascii="Times New Roman" w:eastAsia="Times New Roman" w:hAnsi="Times New Roman" w:cs="Times New Roman"/>
      <w:sz w:val="28"/>
      <w:szCs w:val="20"/>
    </w:rPr>
  </w:style>
  <w:style w:type="character" w:styleId="Hyperlink">
    <w:name w:val="Hyperlink"/>
    <w:rsid w:val="00CC253E"/>
    <w:rPr>
      <w:color w:val="0000FF"/>
      <w:u w:val="single"/>
    </w:rPr>
  </w:style>
  <w:style w:type="paragraph" w:styleId="Header">
    <w:name w:val="header"/>
    <w:basedOn w:val="Normal"/>
    <w:link w:val="HeaderChar"/>
    <w:uiPriority w:val="99"/>
    <w:unhideWhenUsed/>
    <w:rsid w:val="00FE3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CE1"/>
  </w:style>
  <w:style w:type="paragraph" w:styleId="Footer">
    <w:name w:val="footer"/>
    <w:basedOn w:val="Normal"/>
    <w:link w:val="FooterChar"/>
    <w:uiPriority w:val="99"/>
    <w:unhideWhenUsed/>
    <w:rsid w:val="00FE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CE1"/>
  </w:style>
  <w:style w:type="paragraph" w:styleId="BalloonText">
    <w:name w:val="Balloon Text"/>
    <w:basedOn w:val="Normal"/>
    <w:link w:val="BalloonTextChar"/>
    <w:uiPriority w:val="99"/>
    <w:semiHidden/>
    <w:unhideWhenUsed/>
    <w:rsid w:val="005B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B6C"/>
    <w:rPr>
      <w:rFonts w:ascii="Segoe UI" w:hAnsi="Segoe UI" w:cs="Segoe UI"/>
      <w:sz w:val="18"/>
      <w:szCs w:val="18"/>
    </w:rPr>
  </w:style>
  <w:style w:type="paragraph" w:styleId="NormalWeb">
    <w:name w:val="Normal (Web)"/>
    <w:basedOn w:val="Normal"/>
    <w:uiPriority w:val="99"/>
    <w:unhideWhenUsed/>
    <w:rsid w:val="0050533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05339"/>
    <w:pPr>
      <w:spacing w:after="0" w:line="320" w:lineRule="exact"/>
    </w:pPr>
    <w:rPr>
      <w:rFonts w:ascii="Calibri" w:eastAsia="DengXian" w:hAnsi="Calibri" w:cs="Times New Roman"/>
      <w:color w:val="6D6D6D"/>
      <w:sz w:val="20"/>
      <w:szCs w:val="20"/>
      <w:lang w:val="ro-RO" w:eastAsia="zh-CN"/>
    </w:rPr>
  </w:style>
  <w:style w:type="character" w:customStyle="1" w:styleId="FootnoteTextChar">
    <w:name w:val="Footnote Text Char"/>
    <w:basedOn w:val="DefaultParagraphFont"/>
    <w:link w:val="FootnoteText"/>
    <w:uiPriority w:val="99"/>
    <w:semiHidden/>
    <w:rsid w:val="00505339"/>
    <w:rPr>
      <w:rFonts w:ascii="Calibri" w:eastAsia="DengXian" w:hAnsi="Calibri" w:cs="Times New Roman"/>
      <w:color w:val="6D6D6D"/>
      <w:sz w:val="20"/>
      <w:szCs w:val="20"/>
      <w:lang w:val="ro-RO" w:eastAsia="zh-CN"/>
    </w:rPr>
  </w:style>
  <w:style w:type="character" w:styleId="FootnoteReference">
    <w:name w:val="footnote reference"/>
    <w:uiPriority w:val="99"/>
    <w:semiHidden/>
    <w:unhideWhenUsed/>
    <w:rsid w:val="00505339"/>
    <w:rPr>
      <w:vertAlign w:val="superscript"/>
    </w:rPr>
  </w:style>
  <w:style w:type="paragraph" w:styleId="HTMLPreformatted">
    <w:name w:val="HTML Preformatted"/>
    <w:basedOn w:val="Normal"/>
    <w:link w:val="HTMLPreformattedChar"/>
    <w:uiPriority w:val="99"/>
    <w:unhideWhenUsed/>
    <w:rsid w:val="00DA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A7870"/>
    <w:rPr>
      <w:rFonts w:ascii="Courier New" w:eastAsia="Times New Roman" w:hAnsi="Courier New" w:cs="Courier New"/>
      <w:sz w:val="20"/>
      <w:szCs w:val="20"/>
    </w:rPr>
  </w:style>
  <w:style w:type="paragraph" w:styleId="ListParagraph">
    <w:name w:val="List Paragraph"/>
    <w:basedOn w:val="Normal"/>
    <w:uiPriority w:val="34"/>
    <w:qFormat/>
    <w:rsid w:val="00DA7870"/>
    <w:pPr>
      <w:spacing w:line="256" w:lineRule="auto"/>
      <w:ind w:left="720"/>
      <w:contextualSpacing/>
    </w:pPr>
    <w:rPr>
      <w:rFonts w:ascii="Calibri" w:eastAsia="Calibri" w:hAnsi="Calibri" w:cs="Times New Roman"/>
      <w:lang w:val="ro-RO"/>
    </w:rPr>
  </w:style>
  <w:style w:type="character" w:customStyle="1" w:styleId="y2iqfc">
    <w:name w:val="y2iqfc"/>
    <w:rsid w:val="00DA7870"/>
  </w:style>
  <w:style w:type="paragraph" w:styleId="Title">
    <w:name w:val="Title"/>
    <w:basedOn w:val="Normal"/>
    <w:link w:val="TitleChar"/>
    <w:uiPriority w:val="10"/>
    <w:qFormat/>
    <w:rsid w:val="006D7BA2"/>
    <w:pPr>
      <w:snapToGrid w:val="0"/>
      <w:spacing w:after="440" w:line="400" w:lineRule="exact"/>
      <w:contextualSpacing/>
    </w:pPr>
    <w:rPr>
      <w:rFonts w:ascii="Calibri" w:eastAsia="DengXian Light" w:hAnsi="Calibri" w:cs="Times New Roman"/>
      <w:b/>
      <w:color w:val="262262"/>
      <w:spacing w:val="-10"/>
      <w:kern w:val="28"/>
      <w:sz w:val="32"/>
      <w:szCs w:val="56"/>
      <w:lang w:val="ro-RO" w:eastAsia="zh-CN"/>
    </w:rPr>
  </w:style>
  <w:style w:type="character" w:customStyle="1" w:styleId="TitleChar">
    <w:name w:val="Title Char"/>
    <w:basedOn w:val="DefaultParagraphFont"/>
    <w:link w:val="Title"/>
    <w:uiPriority w:val="10"/>
    <w:rsid w:val="006D7BA2"/>
    <w:rPr>
      <w:rFonts w:ascii="Calibri" w:eastAsia="DengXian Light" w:hAnsi="Calibri" w:cs="Times New Roman"/>
      <w:b/>
      <w:color w:val="262262"/>
      <w:spacing w:val="-10"/>
      <w:kern w:val="28"/>
      <w:sz w:val="32"/>
      <w:szCs w:val="56"/>
      <w:lang w:val="ro-RO" w:eastAsia="zh-CN"/>
    </w:rPr>
  </w:style>
  <w:style w:type="character" w:styleId="UnresolvedMention">
    <w:name w:val="Unresolved Mention"/>
    <w:basedOn w:val="DefaultParagraphFont"/>
    <w:uiPriority w:val="99"/>
    <w:semiHidden/>
    <w:unhideWhenUsed/>
    <w:rsid w:val="00C86545"/>
    <w:rPr>
      <w:color w:val="605E5C"/>
      <w:shd w:val="clear" w:color="auto" w:fill="E1DFDD"/>
    </w:rPr>
  </w:style>
  <w:style w:type="paragraph" w:styleId="NoSpacing">
    <w:name w:val="No Spacing"/>
    <w:uiPriority w:val="1"/>
    <w:qFormat/>
    <w:rsid w:val="000228B2"/>
    <w:pPr>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character" w:styleId="Emphasis">
    <w:name w:val="Emphasis"/>
    <w:uiPriority w:val="20"/>
    <w:qFormat/>
    <w:rsid w:val="005C36A2"/>
    <w:rPr>
      <w:i/>
      <w:iCs/>
    </w:rPr>
  </w:style>
  <w:style w:type="character" w:customStyle="1" w:styleId="Heading1Char">
    <w:name w:val="Heading 1 Char"/>
    <w:basedOn w:val="DefaultParagraphFont"/>
    <w:link w:val="Heading1"/>
    <w:uiPriority w:val="9"/>
    <w:rsid w:val="00715CE1"/>
    <w:rPr>
      <w:rFonts w:ascii="Calibri" w:eastAsia="DengXian Light" w:hAnsi="Calibri" w:cs="Times New Roman"/>
      <w:b/>
      <w:bCs/>
      <w:color w:val="000000"/>
      <w:sz w:val="20"/>
      <w:szCs w:val="20"/>
      <w:lang w:val="ro-RO" w:eastAsia="zh-CN"/>
    </w:rPr>
  </w:style>
  <w:style w:type="paragraph" w:customStyle="1" w:styleId="Standard">
    <w:name w:val="Standard"/>
    <w:rsid w:val="0060741A"/>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60741A"/>
    <w:pPr>
      <w:spacing w:after="140" w:line="288" w:lineRule="auto"/>
    </w:pPr>
  </w:style>
  <w:style w:type="character" w:customStyle="1" w:styleId="StrongEmphasis">
    <w:name w:val="Strong Emphasis"/>
    <w:rsid w:val="00607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14">
      <w:bodyDiv w:val="1"/>
      <w:marLeft w:val="0"/>
      <w:marRight w:val="0"/>
      <w:marTop w:val="0"/>
      <w:marBottom w:val="0"/>
      <w:divBdr>
        <w:top w:val="none" w:sz="0" w:space="0" w:color="auto"/>
        <w:left w:val="none" w:sz="0" w:space="0" w:color="auto"/>
        <w:bottom w:val="none" w:sz="0" w:space="0" w:color="auto"/>
        <w:right w:val="none" w:sz="0" w:space="0" w:color="auto"/>
      </w:divBdr>
    </w:div>
    <w:div w:id="1316882547">
      <w:bodyDiv w:val="1"/>
      <w:marLeft w:val="0"/>
      <w:marRight w:val="0"/>
      <w:marTop w:val="0"/>
      <w:marBottom w:val="0"/>
      <w:divBdr>
        <w:top w:val="none" w:sz="0" w:space="0" w:color="auto"/>
        <w:left w:val="none" w:sz="0" w:space="0" w:color="auto"/>
        <w:bottom w:val="none" w:sz="0" w:space="0" w:color="auto"/>
        <w:right w:val="none" w:sz="0" w:space="0" w:color="auto"/>
      </w:divBdr>
    </w:div>
    <w:div w:id="1329672876">
      <w:bodyDiv w:val="1"/>
      <w:marLeft w:val="0"/>
      <w:marRight w:val="0"/>
      <w:marTop w:val="0"/>
      <w:marBottom w:val="0"/>
      <w:divBdr>
        <w:top w:val="none" w:sz="0" w:space="0" w:color="auto"/>
        <w:left w:val="none" w:sz="0" w:space="0" w:color="auto"/>
        <w:bottom w:val="none" w:sz="0" w:space="0" w:color="auto"/>
        <w:right w:val="none" w:sz="0" w:space="0" w:color="auto"/>
      </w:divBdr>
    </w:div>
    <w:div w:id="20796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spph.ro" TargetMode="External"/><Relationship Id="rId13" Type="http://schemas.openxmlformats.org/officeDocument/2006/relationships/hyperlink" Target="https://cdn.who.int/media/docs/default-source/reproductive-health/contraception-family-planning/family-planning-a-global-handbook-for-providers-2022.pdf" TargetMode="External"/><Relationship Id="rId18" Type="http://schemas.openxmlformats.org/officeDocument/2006/relationships/hyperlink" Target="https://pubmed.ncbi.nlm.nih.gov/2464153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nsse.ro/cms/ro/content/evenimente-demografice-%C3%AEn-anul-2024"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who.int/europe/publications/i/item/978928906115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nsmc.ro/wp-content/uploads/2021/01/STUDIU_IOMC_final_23.09.2019_BT.pdf" TargetMode="External"/><Relationship Id="rId20" Type="http://schemas.openxmlformats.org/officeDocument/2006/relationships/hyperlink" Target="https://www.unicef.org/romania/media/8891/file/POLICY%20BRIEF%20Prevention%20of%20teenage%20pregnancy%20and%20its%20consequence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ph.r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esapublications.un.org/policy-briefs/un-desa-policy-brief-no-172-new-landscape-fertility-and-family-planning-30-year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ecretariat@dspph.ro" TargetMode="External"/><Relationship Id="rId19" Type="http://schemas.openxmlformats.org/officeDocument/2006/relationships/hyperlink" Target="https://www.who.int/news-room/fact-sheets/detail/adolescent-pregnancy" TargetMode="External"/><Relationship Id="rId4" Type="http://schemas.openxmlformats.org/officeDocument/2006/relationships/settings" Target="settings.xml"/><Relationship Id="rId9" Type="http://schemas.openxmlformats.org/officeDocument/2006/relationships/hyperlink" Target="http://www.dspph.ro" TargetMode="External"/><Relationship Id="rId14" Type="http://schemas.openxmlformats.org/officeDocument/2006/relationships/hyperlink" Target="https://www.un.org/development/desa/pd/sites/www.un.org.development.desa.pd/files/files/documents/2023/Feb/undesa_pd_2022_world-family-planning.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B2BB-8F20-46F9-A88E-B6E9EC4C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dc:creator>
  <cp:keywords/>
  <dc:description/>
  <cp:lastModifiedBy>Dr. Podea</cp:lastModifiedBy>
  <cp:revision>83</cp:revision>
  <cp:lastPrinted>2024-09-16T06:15:00Z</cp:lastPrinted>
  <dcterms:created xsi:type="dcterms:W3CDTF">2025-09-17T10:35:00Z</dcterms:created>
  <dcterms:modified xsi:type="dcterms:W3CDTF">2025-09-25T10:17:00Z</dcterms:modified>
</cp:coreProperties>
</file>